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62" w:rsidRPr="008A01D0" w:rsidRDefault="00902562" w:rsidP="00902562">
      <w:pPr>
        <w:pStyle w:val="Corpsdetexte2"/>
        <w:spacing w:line="360" w:lineRule="auto"/>
        <w:rPr>
          <w:rFonts w:asciiTheme="minorHAnsi" w:hAnsiTheme="minorHAnsi"/>
        </w:rPr>
      </w:pPr>
      <w:r w:rsidRPr="008A01D0">
        <w:rPr>
          <w:rFonts w:asciiTheme="minorHAnsi" w:hAnsiTheme="minorHAnsi"/>
        </w:rPr>
        <w:t>A.S.P.E.C.T.</w:t>
      </w:r>
    </w:p>
    <w:p w:rsidR="00902562" w:rsidRPr="008A01D0" w:rsidRDefault="00902562" w:rsidP="00902562">
      <w:pPr>
        <w:pStyle w:val="Titre2"/>
        <w:rPr>
          <w:rFonts w:asciiTheme="minorHAnsi" w:hAnsiTheme="minorHAnsi"/>
          <w:u w:val="none"/>
        </w:rPr>
      </w:pPr>
      <w:r w:rsidRPr="008A01D0">
        <w:rPr>
          <w:rFonts w:asciiTheme="minorHAnsi" w:hAnsiTheme="minorHAnsi"/>
          <w:u w:val="none"/>
        </w:rPr>
        <w:t xml:space="preserve">Association pour la sauvegarde </w:t>
      </w:r>
    </w:p>
    <w:p w:rsidR="00902562" w:rsidRPr="008A01D0" w:rsidRDefault="00902562" w:rsidP="00902562">
      <w:pPr>
        <w:pStyle w:val="Liste"/>
        <w:rPr>
          <w:rFonts w:asciiTheme="minorHAnsi" w:hAnsiTheme="minorHAnsi"/>
        </w:rPr>
      </w:pPr>
      <w:proofErr w:type="gramStart"/>
      <w:r w:rsidRPr="008A01D0">
        <w:rPr>
          <w:rFonts w:asciiTheme="minorHAnsi" w:hAnsiTheme="minorHAnsi"/>
        </w:rPr>
        <w:t>et</w:t>
      </w:r>
      <w:proofErr w:type="gramEnd"/>
      <w:r w:rsidRPr="008A01D0">
        <w:rPr>
          <w:rFonts w:asciiTheme="minorHAnsi" w:hAnsiTheme="minorHAnsi"/>
        </w:rPr>
        <w:t xml:space="preserve"> la promotion de l’environnement </w:t>
      </w:r>
    </w:p>
    <w:p w:rsidR="00902562" w:rsidRPr="008A01D0" w:rsidRDefault="00902562" w:rsidP="00902562">
      <w:pPr>
        <w:pStyle w:val="Liste"/>
        <w:rPr>
          <w:rFonts w:asciiTheme="minorHAnsi" w:hAnsiTheme="minorHAnsi"/>
        </w:rPr>
      </w:pPr>
      <w:proofErr w:type="gramStart"/>
      <w:r w:rsidRPr="008A01D0">
        <w:rPr>
          <w:rFonts w:asciiTheme="minorHAnsi" w:hAnsiTheme="minorHAnsi"/>
        </w:rPr>
        <w:t>du</w:t>
      </w:r>
      <w:proofErr w:type="gramEnd"/>
      <w:r w:rsidRPr="008A01D0">
        <w:rPr>
          <w:rFonts w:asciiTheme="minorHAnsi" w:hAnsiTheme="minorHAnsi"/>
        </w:rPr>
        <w:t xml:space="preserve"> Conquet</w:t>
      </w:r>
    </w:p>
    <w:p w:rsidR="00902562" w:rsidRPr="008A01D0" w:rsidRDefault="00902562" w:rsidP="00902562">
      <w:pPr>
        <w:pStyle w:val="Corpsdetexte"/>
        <w:rPr>
          <w:rFonts w:asciiTheme="minorHAnsi" w:hAnsiTheme="minorHAnsi"/>
          <w:bCs/>
          <w:sz w:val="24"/>
        </w:rPr>
      </w:pPr>
      <w:r w:rsidRPr="008A01D0">
        <w:rPr>
          <w:rFonts w:asciiTheme="minorHAnsi" w:hAnsiTheme="minorHAnsi"/>
          <w:bCs/>
          <w:sz w:val="24"/>
        </w:rPr>
        <w:t>1 rue Aristide Briand</w:t>
      </w:r>
    </w:p>
    <w:p w:rsidR="00902562" w:rsidRPr="008A01D0" w:rsidRDefault="00902562" w:rsidP="00902562">
      <w:pPr>
        <w:pStyle w:val="Titre2"/>
        <w:rPr>
          <w:rFonts w:asciiTheme="minorHAnsi" w:hAnsiTheme="minorHAnsi"/>
          <w:u w:val="none"/>
        </w:rPr>
      </w:pPr>
      <w:r w:rsidRPr="008A01D0">
        <w:rPr>
          <w:rFonts w:asciiTheme="minorHAnsi" w:hAnsiTheme="minorHAnsi"/>
          <w:u w:val="none"/>
        </w:rPr>
        <w:t>29217 Le Conquet</w:t>
      </w:r>
      <w:r w:rsidRPr="008A01D0">
        <w:rPr>
          <w:rFonts w:asciiTheme="minorHAnsi" w:hAnsiTheme="minorHAnsi"/>
          <w:u w:val="none"/>
        </w:rPr>
        <w:tab/>
      </w:r>
      <w:r w:rsidRPr="008A01D0">
        <w:rPr>
          <w:rFonts w:asciiTheme="minorHAnsi" w:hAnsiTheme="minorHAnsi"/>
          <w:u w:val="none"/>
        </w:rPr>
        <w:tab/>
      </w:r>
      <w:r w:rsidRPr="008A01D0">
        <w:rPr>
          <w:rFonts w:asciiTheme="minorHAnsi" w:hAnsiTheme="minorHAnsi"/>
          <w:u w:val="none"/>
        </w:rPr>
        <w:tab/>
      </w:r>
      <w:r w:rsidRPr="008A01D0">
        <w:rPr>
          <w:rFonts w:asciiTheme="minorHAnsi" w:hAnsiTheme="minorHAnsi"/>
          <w:u w:val="none"/>
        </w:rPr>
        <w:tab/>
      </w:r>
      <w:r w:rsidRPr="008A01D0">
        <w:rPr>
          <w:rFonts w:asciiTheme="minorHAnsi" w:hAnsiTheme="minorHAnsi"/>
          <w:u w:val="none"/>
        </w:rPr>
        <w:tab/>
      </w:r>
      <w:r w:rsidRPr="008A01D0">
        <w:rPr>
          <w:rFonts w:asciiTheme="minorHAnsi" w:hAnsiTheme="minorHAnsi"/>
          <w:u w:val="none"/>
        </w:rPr>
        <w:tab/>
      </w:r>
      <w:r w:rsidRPr="008A01D0">
        <w:rPr>
          <w:rFonts w:asciiTheme="minorHAnsi" w:hAnsiTheme="minorHAnsi"/>
          <w:u w:val="none"/>
        </w:rPr>
        <w:tab/>
      </w:r>
    </w:p>
    <w:p w:rsidR="00902562" w:rsidRPr="008A01D0" w:rsidRDefault="00902562" w:rsidP="00902562">
      <w:pPr>
        <w:pStyle w:val="Retraitcorpsdetexte"/>
        <w:ind w:left="5664" w:firstLine="708"/>
        <w:rPr>
          <w:rFonts w:asciiTheme="minorHAnsi" w:hAnsiTheme="minorHAnsi"/>
          <w:sz w:val="24"/>
        </w:rPr>
      </w:pPr>
      <w:r w:rsidRPr="008A01D0">
        <w:rPr>
          <w:rFonts w:asciiTheme="minorHAnsi" w:hAnsiTheme="minorHAnsi"/>
          <w:sz w:val="24"/>
        </w:rPr>
        <w:t>Le Conquet, le 25/11/2014</w:t>
      </w:r>
    </w:p>
    <w:p w:rsidR="00902562" w:rsidRDefault="00902562" w:rsidP="00902562">
      <w:pPr>
        <w:pStyle w:val="Retraitcorpsdetexte"/>
        <w:ind w:left="5664" w:firstLine="708"/>
      </w:pPr>
    </w:p>
    <w:p w:rsidR="00902562" w:rsidRDefault="00902562" w:rsidP="00902562">
      <w:pPr>
        <w:pStyle w:val="Retraitcorpsdetexte"/>
        <w:ind w:left="0"/>
      </w:pPr>
    </w:p>
    <w:p w:rsidR="00902562" w:rsidRDefault="00902562" w:rsidP="00902562">
      <w:pPr>
        <w:spacing w:line="360" w:lineRule="auto"/>
        <w:ind w:left="5664" w:firstLine="708"/>
        <w:rPr>
          <w:sz w:val="20"/>
        </w:rPr>
      </w:pPr>
    </w:p>
    <w:p w:rsidR="00902562" w:rsidRDefault="00902562" w:rsidP="00902562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dr w:val="double" w:sz="4" w:space="0" w:color="auto"/>
        </w:rPr>
      </w:pPr>
    </w:p>
    <w:p w:rsidR="00902562" w:rsidRDefault="00902562" w:rsidP="00902562">
      <w:pPr>
        <w:rPr>
          <w:b/>
        </w:rPr>
      </w:pPr>
      <w:r>
        <w:rPr>
          <w:b/>
        </w:rPr>
        <w:t>COMPTE-RENDU DE LA REUNION DU CA DU 21 NOVEMBRE 2014</w:t>
      </w:r>
    </w:p>
    <w:p w:rsidR="00902562" w:rsidRPr="00D416AB" w:rsidRDefault="00902562" w:rsidP="00902562"/>
    <w:p w:rsidR="00902562" w:rsidRPr="008A01D0" w:rsidRDefault="00902562" w:rsidP="00902562">
      <w:pPr>
        <w:pStyle w:val="Corpsdetexte"/>
        <w:spacing w:line="240" w:lineRule="auto"/>
        <w:rPr>
          <w:rFonts w:asciiTheme="minorHAnsi" w:hAnsiTheme="minorHAnsi"/>
          <w:sz w:val="24"/>
        </w:rPr>
      </w:pPr>
      <w:r w:rsidRPr="008A01D0">
        <w:rPr>
          <w:rFonts w:asciiTheme="minorHAnsi" w:hAnsiTheme="minorHAnsi"/>
          <w:sz w:val="24"/>
        </w:rPr>
        <w:t>Etaient présents :</w:t>
      </w:r>
    </w:p>
    <w:p w:rsidR="00902562" w:rsidRPr="008A01D0" w:rsidRDefault="00902562" w:rsidP="00902562">
      <w:pPr>
        <w:pStyle w:val="Corpsdetexte"/>
        <w:spacing w:line="240" w:lineRule="auto"/>
        <w:rPr>
          <w:rFonts w:asciiTheme="minorHAnsi" w:hAnsiTheme="minorHAnsi"/>
          <w:sz w:val="24"/>
        </w:rPr>
      </w:pPr>
    </w:p>
    <w:p w:rsidR="00902562" w:rsidRPr="008A01D0" w:rsidRDefault="00902562" w:rsidP="00902562">
      <w:pPr>
        <w:pStyle w:val="Corpsdetexte"/>
        <w:spacing w:line="240" w:lineRule="auto"/>
        <w:rPr>
          <w:rFonts w:asciiTheme="minorHAnsi" w:hAnsiTheme="minorHAnsi"/>
          <w:sz w:val="24"/>
        </w:rPr>
      </w:pPr>
      <w:r w:rsidRPr="008A01D0">
        <w:rPr>
          <w:rFonts w:asciiTheme="minorHAnsi" w:hAnsiTheme="minorHAnsi"/>
          <w:sz w:val="24"/>
        </w:rPr>
        <w:t xml:space="preserve">Mme Marie-Claude </w:t>
      </w:r>
      <w:proofErr w:type="spellStart"/>
      <w:r w:rsidRPr="008A01D0">
        <w:rPr>
          <w:rFonts w:asciiTheme="minorHAnsi" w:hAnsiTheme="minorHAnsi"/>
          <w:sz w:val="24"/>
        </w:rPr>
        <w:t>Burdin</w:t>
      </w:r>
      <w:proofErr w:type="spellEnd"/>
    </w:p>
    <w:p w:rsidR="00902562" w:rsidRPr="008A01D0" w:rsidRDefault="00902562" w:rsidP="00902562">
      <w:pPr>
        <w:pStyle w:val="Corpsdetexte"/>
        <w:spacing w:line="240" w:lineRule="auto"/>
        <w:rPr>
          <w:rFonts w:asciiTheme="minorHAnsi" w:hAnsiTheme="minorHAnsi"/>
          <w:sz w:val="24"/>
        </w:rPr>
      </w:pPr>
      <w:r w:rsidRPr="008A01D0">
        <w:rPr>
          <w:rFonts w:asciiTheme="minorHAnsi" w:hAnsiTheme="minorHAnsi"/>
          <w:sz w:val="24"/>
        </w:rPr>
        <w:t>M Jean Chabrol</w:t>
      </w:r>
    </w:p>
    <w:p w:rsidR="00902562" w:rsidRPr="008A01D0" w:rsidRDefault="00902562" w:rsidP="00902562">
      <w:pPr>
        <w:pStyle w:val="Corpsdetexte"/>
        <w:spacing w:line="240" w:lineRule="auto"/>
        <w:rPr>
          <w:rFonts w:asciiTheme="minorHAnsi" w:hAnsiTheme="minorHAnsi"/>
          <w:sz w:val="24"/>
        </w:rPr>
      </w:pPr>
      <w:r w:rsidRPr="008A01D0">
        <w:rPr>
          <w:rFonts w:asciiTheme="minorHAnsi" w:hAnsiTheme="minorHAnsi"/>
          <w:sz w:val="24"/>
        </w:rPr>
        <w:t xml:space="preserve">Mme Josiane </w:t>
      </w:r>
      <w:proofErr w:type="spellStart"/>
      <w:r w:rsidRPr="008A01D0">
        <w:rPr>
          <w:rFonts w:asciiTheme="minorHAnsi" w:hAnsiTheme="minorHAnsi"/>
          <w:sz w:val="24"/>
        </w:rPr>
        <w:t>Clochon</w:t>
      </w:r>
      <w:proofErr w:type="spellEnd"/>
    </w:p>
    <w:p w:rsidR="00902562" w:rsidRPr="008A01D0" w:rsidRDefault="00902562" w:rsidP="00902562">
      <w:pPr>
        <w:pStyle w:val="Corpsdetexte"/>
        <w:spacing w:line="240" w:lineRule="auto"/>
        <w:rPr>
          <w:rFonts w:asciiTheme="minorHAnsi" w:hAnsiTheme="minorHAnsi"/>
          <w:sz w:val="24"/>
        </w:rPr>
      </w:pPr>
      <w:r w:rsidRPr="008A01D0">
        <w:rPr>
          <w:rFonts w:asciiTheme="minorHAnsi" w:hAnsiTheme="minorHAnsi"/>
          <w:sz w:val="24"/>
        </w:rPr>
        <w:t>M Christian Garnier</w:t>
      </w:r>
    </w:p>
    <w:p w:rsidR="00902562" w:rsidRDefault="00902562" w:rsidP="00902562">
      <w:pPr>
        <w:pStyle w:val="Corpsdetexte"/>
        <w:spacing w:line="240" w:lineRule="auto"/>
        <w:rPr>
          <w:rFonts w:asciiTheme="minorHAnsi" w:hAnsiTheme="minorHAnsi"/>
          <w:sz w:val="24"/>
        </w:rPr>
      </w:pPr>
      <w:r w:rsidRPr="008A01D0">
        <w:rPr>
          <w:rFonts w:asciiTheme="minorHAnsi" w:hAnsiTheme="minorHAnsi"/>
          <w:sz w:val="24"/>
        </w:rPr>
        <w:t xml:space="preserve">Mme Michèle </w:t>
      </w:r>
      <w:proofErr w:type="spellStart"/>
      <w:r w:rsidRPr="008A01D0">
        <w:rPr>
          <w:rFonts w:asciiTheme="minorHAnsi" w:hAnsiTheme="minorHAnsi"/>
          <w:sz w:val="24"/>
        </w:rPr>
        <w:t>Gendrot</w:t>
      </w:r>
      <w:proofErr w:type="spellEnd"/>
    </w:p>
    <w:p w:rsidR="008A01D0" w:rsidRPr="008A01D0" w:rsidRDefault="008A01D0" w:rsidP="00902562">
      <w:pPr>
        <w:pStyle w:val="Corpsdetexte"/>
        <w:spacing w:line="240" w:lineRule="auto"/>
        <w:rPr>
          <w:rFonts w:asciiTheme="minorHAnsi" w:hAnsiTheme="minorHAnsi"/>
          <w:sz w:val="24"/>
        </w:rPr>
      </w:pPr>
      <w:r w:rsidRPr="008A01D0">
        <w:rPr>
          <w:rFonts w:asciiTheme="minorHAnsi" w:hAnsiTheme="minorHAnsi"/>
          <w:sz w:val="24"/>
        </w:rPr>
        <w:t>Mme Jacqueline Ruel</w:t>
      </w:r>
    </w:p>
    <w:p w:rsidR="00902562" w:rsidRPr="008A01D0" w:rsidRDefault="00902562" w:rsidP="00902562">
      <w:pPr>
        <w:pStyle w:val="Corpsdetexte"/>
        <w:spacing w:line="240" w:lineRule="auto"/>
        <w:rPr>
          <w:rFonts w:asciiTheme="minorHAnsi" w:hAnsiTheme="minorHAnsi"/>
          <w:sz w:val="22"/>
        </w:rPr>
      </w:pPr>
    </w:p>
    <w:p w:rsidR="008A01D0" w:rsidRPr="008A01D0" w:rsidRDefault="008A01D0" w:rsidP="008A01D0">
      <w:pPr>
        <w:pStyle w:val="Corpsdetexte"/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u w:val="single"/>
        </w:rPr>
        <w:t>Absents</w:t>
      </w:r>
      <w:r w:rsidR="00902562" w:rsidRPr="008A01D0">
        <w:rPr>
          <w:rFonts w:asciiTheme="minorHAnsi" w:hAnsiTheme="minorHAnsi"/>
          <w:sz w:val="22"/>
          <w:u w:val="single"/>
        </w:rPr>
        <w:t xml:space="preserve"> excusé</w:t>
      </w:r>
      <w:r>
        <w:rPr>
          <w:rFonts w:asciiTheme="minorHAnsi" w:hAnsiTheme="minorHAnsi"/>
          <w:sz w:val="22"/>
          <w:u w:val="single"/>
        </w:rPr>
        <w:t>s</w:t>
      </w:r>
      <w:r w:rsidR="00902562" w:rsidRPr="008A01D0">
        <w:rPr>
          <w:rFonts w:asciiTheme="minorHAnsi" w:hAnsiTheme="minorHAnsi"/>
          <w:sz w:val="22"/>
          <w:u w:val="single"/>
        </w:rPr>
        <w:t xml:space="preserve"> : </w:t>
      </w:r>
      <w:r w:rsidRPr="008A01D0">
        <w:rPr>
          <w:rFonts w:asciiTheme="minorHAnsi" w:hAnsiTheme="minorHAnsi"/>
          <w:sz w:val="22"/>
        </w:rPr>
        <w:t>Mme Marie-Françoise Malo</w:t>
      </w:r>
      <w:r>
        <w:rPr>
          <w:rFonts w:asciiTheme="minorHAnsi" w:hAnsiTheme="minorHAnsi"/>
          <w:sz w:val="22"/>
        </w:rPr>
        <w:t>,</w:t>
      </w:r>
      <w:r w:rsidRPr="008A01D0">
        <w:rPr>
          <w:rFonts w:asciiTheme="minorHAnsi" w:hAnsiTheme="minorHAnsi"/>
          <w:sz w:val="24"/>
        </w:rPr>
        <w:t xml:space="preserve"> </w:t>
      </w:r>
      <w:r w:rsidRPr="008A01D0">
        <w:rPr>
          <w:rFonts w:asciiTheme="minorHAnsi" w:hAnsiTheme="minorHAnsi"/>
          <w:sz w:val="22"/>
        </w:rPr>
        <w:t xml:space="preserve">M Alain </w:t>
      </w:r>
      <w:proofErr w:type="spellStart"/>
      <w:r w:rsidRPr="008A01D0">
        <w:rPr>
          <w:rFonts w:asciiTheme="minorHAnsi" w:hAnsiTheme="minorHAnsi"/>
          <w:sz w:val="22"/>
        </w:rPr>
        <w:t>Brenterc’h</w:t>
      </w:r>
      <w:proofErr w:type="spellEnd"/>
      <w:r>
        <w:rPr>
          <w:rFonts w:asciiTheme="minorHAnsi" w:hAnsiTheme="minorHAnsi"/>
          <w:sz w:val="22"/>
        </w:rPr>
        <w:t xml:space="preserve">, M Kristian </w:t>
      </w:r>
      <w:proofErr w:type="spellStart"/>
      <w:r>
        <w:rPr>
          <w:rFonts w:asciiTheme="minorHAnsi" w:hAnsiTheme="minorHAnsi"/>
          <w:sz w:val="22"/>
        </w:rPr>
        <w:t>Péres</w:t>
      </w:r>
      <w:proofErr w:type="spellEnd"/>
      <w:r>
        <w:rPr>
          <w:rFonts w:asciiTheme="minorHAnsi" w:hAnsiTheme="minorHAnsi"/>
          <w:sz w:val="22"/>
        </w:rPr>
        <w:t>, M Laurent G</w:t>
      </w:r>
      <w:r w:rsidR="004755EF">
        <w:rPr>
          <w:rFonts w:asciiTheme="minorHAnsi" w:hAnsiTheme="minorHAnsi"/>
          <w:sz w:val="22"/>
        </w:rPr>
        <w:t>u</w:t>
      </w:r>
      <w:r>
        <w:rPr>
          <w:rFonts w:asciiTheme="minorHAnsi" w:hAnsiTheme="minorHAnsi"/>
          <w:sz w:val="22"/>
        </w:rPr>
        <w:t>illois</w:t>
      </w:r>
    </w:p>
    <w:p w:rsidR="008A01D0" w:rsidRPr="008A01D0" w:rsidRDefault="008A01D0" w:rsidP="008A01D0">
      <w:pPr>
        <w:pStyle w:val="Corpsdetexte"/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:rsidR="00902562" w:rsidRPr="008A01D0" w:rsidRDefault="00902562" w:rsidP="00902562">
      <w:pPr>
        <w:pStyle w:val="Listepuces2"/>
        <w:ind w:left="0" w:firstLine="0"/>
        <w:rPr>
          <w:rFonts w:asciiTheme="minorHAnsi" w:hAnsiTheme="minorHAnsi"/>
        </w:rPr>
      </w:pPr>
    </w:p>
    <w:p w:rsidR="00902562" w:rsidRDefault="00902562">
      <w:pPr>
        <w:rPr>
          <w:b/>
        </w:rPr>
      </w:pPr>
    </w:p>
    <w:p w:rsidR="007302FA" w:rsidRDefault="000B79F5">
      <w:pPr>
        <w:rPr>
          <w:b/>
        </w:rPr>
      </w:pPr>
      <w:r>
        <w:rPr>
          <w:b/>
        </w:rPr>
        <w:t>Trois sujets à l’ordre du jour</w:t>
      </w:r>
    </w:p>
    <w:p w:rsidR="007302FA" w:rsidRDefault="007302FA">
      <w:pPr>
        <w:rPr>
          <w:b/>
        </w:rPr>
      </w:pPr>
      <w:r>
        <w:rPr>
          <w:b/>
        </w:rPr>
        <w:t xml:space="preserve">I/ L’affaire </w:t>
      </w:r>
      <w:proofErr w:type="spellStart"/>
      <w:r>
        <w:rPr>
          <w:b/>
        </w:rPr>
        <w:t>Bihannic</w:t>
      </w:r>
      <w:proofErr w:type="spellEnd"/>
    </w:p>
    <w:p w:rsidR="00725766" w:rsidRDefault="007302FA">
      <w:r>
        <w:t xml:space="preserve">    A/ Exposé de l’affaire</w:t>
      </w:r>
      <w:r w:rsidR="00725766">
        <w:t>.</w:t>
      </w:r>
    </w:p>
    <w:p w:rsidR="004709EA" w:rsidRDefault="007302FA">
      <w:r>
        <w:t>Aler</w:t>
      </w:r>
      <w:r w:rsidR="00725766">
        <w:t>tés par Philippe Gay</w:t>
      </w:r>
      <w:r>
        <w:t xml:space="preserve">, 2 membres du CA ont procédé à l’examen de la déclaration préalable de travaux au nom de Mr </w:t>
      </w:r>
      <w:proofErr w:type="spellStart"/>
      <w:r>
        <w:t>Bihannic</w:t>
      </w:r>
      <w:proofErr w:type="spellEnd"/>
      <w:r>
        <w:t>, datée du 16 avril 2013</w:t>
      </w:r>
      <w:r w:rsidR="00725766">
        <w:t xml:space="preserve">. Il s’agit d’un garage attenant à une maison sur la corniche du </w:t>
      </w:r>
      <w:proofErr w:type="spellStart"/>
      <w:r w:rsidR="00725766">
        <w:t>Drellac’h</w:t>
      </w:r>
      <w:proofErr w:type="spellEnd"/>
      <w:r w:rsidR="00725766">
        <w:t xml:space="preserve">. Il s’avère que cette extension a une emprise au sol supérieure à 40 m2, ce qui rend la déposition d’un permis de construire obligatoire. Mme </w:t>
      </w:r>
      <w:proofErr w:type="spellStart"/>
      <w:r w:rsidR="00725766">
        <w:t>Lagadec</w:t>
      </w:r>
      <w:proofErr w:type="spellEnd"/>
      <w:r w:rsidR="00725766">
        <w:t xml:space="preserve"> a pris acte de notre analyse.                                                                                                                                                                        Par ailleurs, face au chantier, nous avons noté que la réalisation déjà très avancée, n’était pas du tout en accord avec le projet déposé.                                                                                                                         </w:t>
      </w:r>
      <w:r w:rsidR="00797CB1">
        <w:t xml:space="preserve">    Nous avons, le 22 novembre, a</w:t>
      </w:r>
      <w:r w:rsidR="00F82F90">
        <w:t>dressé une lettre à Mr le Maire dont le texte</w:t>
      </w:r>
      <w:r w:rsidR="00797CB1">
        <w:t xml:space="preserve"> a été communiqué aux membre</w:t>
      </w:r>
      <w:r w:rsidR="00F82F90">
        <w:t>s du CA.</w:t>
      </w:r>
      <w:r w:rsidR="00797CB1">
        <w:t xml:space="preserve"> Le dimanche 23 novembre, lors de la promenade organisée par Mr </w:t>
      </w:r>
      <w:proofErr w:type="spellStart"/>
      <w:r w:rsidR="00797CB1">
        <w:t>Quellec</w:t>
      </w:r>
      <w:proofErr w:type="spellEnd"/>
      <w:r w:rsidR="00797CB1">
        <w:t>, à laquelle était conviée ASPECT, nous avons informé Mr le Maire de notre démarche. Oh, surprise, il nous a appris que la municipalité avait fait arrêter les tr</w:t>
      </w:r>
      <w:r w:rsidR="00F82F90">
        <w:t>avaux sur ce lieu et que</w:t>
      </w:r>
      <w:r w:rsidR="00797CB1">
        <w:t xml:space="preserve"> Mr </w:t>
      </w:r>
      <w:proofErr w:type="spellStart"/>
      <w:r w:rsidR="00797CB1">
        <w:t>Milin</w:t>
      </w:r>
      <w:proofErr w:type="spellEnd"/>
      <w:r w:rsidR="00797CB1">
        <w:t xml:space="preserve"> et des membres de la Commission d’urbanisme </w:t>
      </w:r>
      <w:r w:rsidR="001C5C1D">
        <w:t>s’étaient</w:t>
      </w:r>
      <w:r w:rsidR="004709EA">
        <w:t xml:space="preserve"> eux aussi rendus sur le c</w:t>
      </w:r>
      <w:r w:rsidR="001C5C1D">
        <w:t>hantier, pour constater</w:t>
      </w:r>
      <w:r w:rsidR="004709EA">
        <w:t xml:space="preserve"> </w:t>
      </w:r>
      <w:r w:rsidR="004709EA">
        <w:lastRenderedPageBreak/>
        <w:t>que le garage</w:t>
      </w:r>
      <w:r w:rsidR="000B79F5">
        <w:t>,</w:t>
      </w:r>
      <w:r w:rsidR="004709EA">
        <w:t xml:space="preserve"> de fait</w:t>
      </w:r>
      <w:r w:rsidR="000B79F5">
        <w:t>,</w:t>
      </w:r>
      <w:r w:rsidR="001C5C1D">
        <w:t xml:space="preserve"> mesurait</w:t>
      </w:r>
      <w:r w:rsidR="004709EA">
        <w:t xml:space="preserve"> 13 m de long, au lieu des 8,70 m déclarés.</w:t>
      </w:r>
      <w:r w:rsidR="000B79F5">
        <w:t xml:space="preserve"> </w:t>
      </w:r>
      <w:r w:rsidR="001C5C1D">
        <w:t xml:space="preserve">                                              </w:t>
      </w:r>
      <w:r w:rsidR="000B79F5">
        <w:t>La</w:t>
      </w:r>
      <w:r w:rsidR="001C5C1D">
        <w:t xml:space="preserve"> municipalité  a éveillé la</w:t>
      </w:r>
      <w:r w:rsidR="000B79F5">
        <w:t xml:space="preserve"> curiosité d</w:t>
      </w:r>
      <w:r w:rsidR="001C5C1D">
        <w:t xml:space="preserve">es </w:t>
      </w:r>
      <w:proofErr w:type="spellStart"/>
      <w:r w:rsidR="001C5C1D">
        <w:t>Conquétois</w:t>
      </w:r>
      <w:proofErr w:type="spellEnd"/>
      <w:r w:rsidR="001C5C1D">
        <w:t xml:space="preserve"> en faisant paraître </w:t>
      </w:r>
      <w:r w:rsidR="000B79F5">
        <w:t>dans la feuille communale</w:t>
      </w:r>
      <w:r w:rsidR="001C5C1D">
        <w:t xml:space="preserve"> un texte à ce sujet.</w:t>
      </w:r>
    </w:p>
    <w:p w:rsidR="00F458F6" w:rsidRDefault="004709EA">
      <w:r>
        <w:t xml:space="preserve">    B/ Réflexion sur l’attitude qu’ASPECT devra adopter</w:t>
      </w:r>
      <w:r w:rsidR="00797CB1">
        <w:t xml:space="preserve"> </w:t>
      </w:r>
      <w:r w:rsidR="00AA2186">
        <w:t xml:space="preserve">                                                                                        Le principe : demander le respect et l’application de la loi.                                                                                 La Commission d’urbanisme se réunira bientôt. Plusieurs options se présentent à elle :</w:t>
      </w:r>
      <w:r w:rsidR="00F458F6">
        <w:t xml:space="preserve">                              1/ </w:t>
      </w:r>
      <w:r w:rsidR="00AA2186">
        <w:t xml:space="preserve">demander au propriétaire de déposer un permis de construire                                                                     - pour le projet initial, d’une surface au sol de 5,70 m x 8,70 m                                                                                                                                              - ou pour le bâtiment existant d’une surface de 5,70 m x 13m : il s’agirait d’une régularisation après-coup d’une démarche illégale      </w:t>
      </w:r>
      <w:r w:rsidR="00F458F6">
        <w:t xml:space="preserve">                                                                                                                               2/ lui demander de déposer un permis de construire qui souscrirait à certaines conditions :                  a) aligner cette bâtisse sur les maisons en amont et en aval, ce qui exigerait de rebâtir le mur du garage  à 0,70m ou à 1 m en retrait .                                                                                           </w:t>
      </w:r>
      <w:r w:rsidR="000B79F5">
        <w:t xml:space="preserve">                              b)</w:t>
      </w:r>
      <w:r w:rsidR="00F458F6">
        <w:t xml:space="preserve"> choisir un parement de pierre </w:t>
      </w:r>
      <w:r w:rsidR="000B79F5">
        <w:t xml:space="preserve">en façade </w:t>
      </w:r>
      <w:r w:rsidR="00F458F6">
        <w:t>qui s’</w:t>
      </w:r>
      <w:r w:rsidR="000B79F5">
        <w:t xml:space="preserve">harmonise avec </w:t>
      </w:r>
      <w:r w:rsidR="00901B3F">
        <w:t xml:space="preserve"> celui</w:t>
      </w:r>
      <w:r w:rsidR="00F458F6">
        <w:t xml:space="preserve"> de la maison voisine.</w:t>
      </w:r>
    </w:p>
    <w:p w:rsidR="001C5C1D" w:rsidRDefault="00F458F6">
      <w:r>
        <w:t>Dans tous les cas, puisque la construction est dans le périmètre de l’église, le propriétaire devra faire appel à l’</w:t>
      </w:r>
      <w:r w:rsidR="000B79F5">
        <w:t>ABF, à qui nous</w:t>
      </w:r>
      <w:r w:rsidR="00901B3F">
        <w:t xml:space="preserve"> écrirons </w:t>
      </w:r>
      <w:r w:rsidR="000B79F5">
        <w:t>en temps voulu.</w:t>
      </w:r>
    </w:p>
    <w:p w:rsidR="00901B3F" w:rsidRDefault="000B79F5">
      <w:r>
        <w:t>De plus, nous avons</w:t>
      </w:r>
      <w:r w:rsidR="00901B3F">
        <w:t xml:space="preserve"> déjà rédigé une lettre adressée au président de l’Or</w:t>
      </w:r>
      <w:r>
        <w:t xml:space="preserve">dre des Architectes de Bretagne, </w:t>
      </w:r>
      <w:r w:rsidR="00901B3F">
        <w:t>pour lui demander conseil en la matière. Nous estimons qu’il est trop tôt pour l’</w:t>
      </w:r>
      <w:r>
        <w:t>envoyer ;</w:t>
      </w:r>
      <w:r w:rsidR="00901B3F">
        <w:t xml:space="preserve"> attendons la décision de la Commission. Dommage que Philippe n’y siègera pas.</w:t>
      </w:r>
      <w:r w:rsidR="00AA2186">
        <w:t xml:space="preserve">   </w:t>
      </w:r>
    </w:p>
    <w:p w:rsidR="00901B3F" w:rsidRPr="000D197A" w:rsidRDefault="00901B3F">
      <w:r>
        <w:t xml:space="preserve">  </w:t>
      </w:r>
      <w:r>
        <w:rPr>
          <w:b/>
        </w:rPr>
        <w:t>II/ Compte-rendu du rendez-vous de 3 membres du CA avec l’ABF</w:t>
      </w:r>
      <w:r w:rsidR="000B79F5">
        <w:rPr>
          <w:b/>
        </w:rPr>
        <w:t>,</w:t>
      </w:r>
      <w:r>
        <w:rPr>
          <w:b/>
        </w:rPr>
        <w:t xml:space="preserve"> Mr Sénéchal</w:t>
      </w:r>
      <w:r w:rsidR="000B79F5">
        <w:rPr>
          <w:b/>
        </w:rPr>
        <w:t>,</w:t>
      </w:r>
      <w:r>
        <w:rPr>
          <w:b/>
        </w:rPr>
        <w:t xml:space="preserve"> et son adjoint </w:t>
      </w:r>
      <w:r w:rsidR="000D197A">
        <w:rPr>
          <w:b/>
        </w:rPr>
        <w:t xml:space="preserve"> </w:t>
      </w:r>
    </w:p>
    <w:p w:rsidR="000D197A" w:rsidRDefault="000D197A">
      <w:r>
        <w:t>Mr Sénéchal juge désastreux</w:t>
      </w:r>
      <w:r w:rsidRPr="000D197A">
        <w:t xml:space="preserve"> le développement de l’urbanisme au Conquet depuis 20 ans</w:t>
      </w:r>
      <w:r w:rsidR="000B79F5">
        <w:t xml:space="preserve">. Vu cet </w:t>
      </w:r>
      <w:r>
        <w:t xml:space="preserve">héritage disparate, il lui est difficile d’apprécier les projets qui »posent problème ».                    </w:t>
      </w:r>
      <w:r w:rsidR="000B79F5">
        <w:t xml:space="preserve">         Quels sont les </w:t>
      </w:r>
      <w:r>
        <w:t xml:space="preserve"> </w:t>
      </w:r>
      <w:r>
        <w:rPr>
          <w:b/>
        </w:rPr>
        <w:t>critères</w:t>
      </w:r>
      <w:r>
        <w:t xml:space="preserve"> qui fondent ses jugements</w:t>
      </w:r>
      <w:r w:rsidR="000B79F5">
        <w:t> ?</w:t>
      </w:r>
      <w:r>
        <w:t xml:space="preserve">                                                                                                          1/ l’insertion du projet dans le contexte paysager                                                                                            2/ la qualité architecturale de la c</w:t>
      </w:r>
      <w:r w:rsidR="000B79F5">
        <w:t>onstruction future (forte ou fai</w:t>
      </w:r>
      <w:r>
        <w:t>ble, maîtrisée ou non)                        Le point de vue esthétique est minoré</w:t>
      </w:r>
      <w:r w:rsidR="000B79F5">
        <w:t>,</w:t>
      </w:r>
      <w:r>
        <w:t xml:space="preserve"> car le goût est en partie une question d’accoutumance.</w:t>
      </w:r>
    </w:p>
    <w:p w:rsidR="000D197A" w:rsidRDefault="000D197A"/>
    <w:p w:rsidR="001E2288" w:rsidRDefault="000B79F5">
      <w:r>
        <w:rPr>
          <w:b/>
        </w:rPr>
        <w:t xml:space="preserve">3 cas </w:t>
      </w:r>
      <w:r w:rsidR="001E2288">
        <w:rPr>
          <w:b/>
        </w:rPr>
        <w:t xml:space="preserve"> particuliers</w:t>
      </w:r>
      <w:r>
        <w:rPr>
          <w:b/>
        </w:rPr>
        <w:t xml:space="preserve"> de PC </w:t>
      </w:r>
      <w:r w:rsidR="001E2288">
        <w:rPr>
          <w:b/>
        </w:rPr>
        <w:t xml:space="preserve"> </w:t>
      </w:r>
      <w:r>
        <w:rPr>
          <w:b/>
        </w:rPr>
        <w:t>que nous lui avons présentés :</w:t>
      </w:r>
      <w:r w:rsidR="001E2288">
        <w:t xml:space="preserve">                                                                                                                                                              </w:t>
      </w:r>
      <w:proofErr w:type="gramStart"/>
      <w:r w:rsidR="00C50E04">
        <w:t>a )</w:t>
      </w:r>
      <w:proofErr w:type="gramEnd"/>
      <w:r w:rsidR="001E2288">
        <w:t xml:space="preserve">Permis refusé par la municipalité en 2014 pour le projet Gillet au </w:t>
      </w:r>
      <w:proofErr w:type="spellStart"/>
      <w:r w:rsidR="001E2288">
        <w:t>Theven</w:t>
      </w:r>
      <w:proofErr w:type="spellEnd"/>
      <w:r w:rsidR="001E2288">
        <w:t xml:space="preserve">, contrairement à l’avis de l’ABF, qui avait donné son accord, décision qu’il regrette aujourd’hui.                                                       </w:t>
      </w:r>
      <w:proofErr w:type="gramStart"/>
      <w:r w:rsidR="00C50E04">
        <w:t>b)</w:t>
      </w:r>
      <w:r w:rsidR="001E2288">
        <w:t>Permis</w:t>
      </w:r>
      <w:proofErr w:type="gramEnd"/>
      <w:r w:rsidR="001E2288">
        <w:t xml:space="preserve"> accordé par la municipalité en 2014 pour les 2 maisons </w:t>
      </w:r>
      <w:proofErr w:type="spellStart"/>
      <w:r w:rsidR="001E2288">
        <w:t>Cessou</w:t>
      </w:r>
      <w:proofErr w:type="spellEnd"/>
      <w:r w:rsidR="001E2288">
        <w:t xml:space="preserve">, route touristique, sans consultation de l’ABF. Elles n’ont pas « posé problème »à la Commission d’urbanisme.                         </w:t>
      </w:r>
      <w:r w:rsidR="00C50E04">
        <w:t>c)</w:t>
      </w:r>
      <w:r w:rsidR="001E2288">
        <w:t xml:space="preserve">Permis accordé à la maison </w:t>
      </w:r>
      <w:proofErr w:type="spellStart"/>
      <w:r w:rsidR="001E2288">
        <w:t>Bihan</w:t>
      </w:r>
      <w:proofErr w:type="spellEnd"/>
      <w:r w:rsidR="001E2288">
        <w:t>, rue Dom Michel, qui donne sur le port : l’ABF avait demandé la suppression du débord du toit, mais il n’a pas été écouté. Au vu des photos qui lui ont été présentées, il reconnait avoir sous-évalué l’impact paysager de la réalisation en cours</w:t>
      </w:r>
      <w:r>
        <w:t>,</w:t>
      </w:r>
      <w:r w:rsidR="001E2288">
        <w:t xml:space="preserve"> côté port.</w:t>
      </w:r>
    </w:p>
    <w:p w:rsidR="00A04F9A" w:rsidRDefault="000B79F5">
      <w:r>
        <w:t>Nous sommes satisfaits de la c</w:t>
      </w:r>
      <w:r w:rsidR="00A04F9A">
        <w:t xml:space="preserve">oncordance de vues et d’appréciations entre l’ABF et ASPECT. Mr Sénéchal nous encourage dans l’avenir à prendre contact avec lui, ce que </w:t>
      </w:r>
      <w:r w:rsidR="00F82F90">
        <w:t>nous ne manquerons pas de faire quand nous aurons besoin de conseil.</w:t>
      </w:r>
    </w:p>
    <w:p w:rsidR="005216B5" w:rsidRDefault="00A04F9A">
      <w:pPr>
        <w:rPr>
          <w:b/>
        </w:rPr>
      </w:pPr>
      <w:r>
        <w:rPr>
          <w:b/>
        </w:rPr>
        <w:t>III / Compte-rendu de la promenade « de travail »</w:t>
      </w:r>
      <w:r w:rsidR="005216B5">
        <w:rPr>
          <w:b/>
        </w:rPr>
        <w:t xml:space="preserve"> organisée par Mr </w:t>
      </w:r>
      <w:proofErr w:type="spellStart"/>
      <w:r w:rsidR="005216B5">
        <w:rPr>
          <w:b/>
        </w:rPr>
        <w:t>Quellec</w:t>
      </w:r>
      <w:proofErr w:type="spellEnd"/>
      <w:r w:rsidR="00090EB1">
        <w:rPr>
          <w:b/>
        </w:rPr>
        <w:t xml:space="preserve"> le 23 novembre</w:t>
      </w:r>
    </w:p>
    <w:p w:rsidR="00090EB1" w:rsidRPr="00090EB1" w:rsidRDefault="00090EB1">
      <w:r>
        <w:rPr>
          <w:b/>
        </w:rPr>
        <w:t>A</w:t>
      </w:r>
      <w:r>
        <w:t>SPECT a été convié à cette promenade à laquelle participaient plusieurs membres du Conseil municipal. Deux membres de l’association y ont pris part. Nous avons profité de cette opportunité et de l’ambiance conviviale</w:t>
      </w:r>
      <w:r w:rsidR="00F82F90">
        <w:t xml:space="preserve"> de cette matinée,</w:t>
      </w:r>
      <w:r>
        <w:t xml:space="preserve"> pour parler à Mr le Maire et à</w:t>
      </w:r>
      <w:r w:rsidR="00F82F90">
        <w:t xml:space="preserve"> Jean-Luc </w:t>
      </w:r>
      <w:proofErr w:type="spellStart"/>
      <w:r w:rsidR="00F82F90">
        <w:t>Milin</w:t>
      </w:r>
      <w:proofErr w:type="spellEnd"/>
      <w:r w:rsidR="00F82F90">
        <w:t xml:space="preserve">. </w:t>
      </w:r>
      <w:r>
        <w:t xml:space="preserve"> </w:t>
      </w:r>
    </w:p>
    <w:p w:rsidR="005216B5" w:rsidRDefault="005216B5">
      <w:pPr>
        <w:rPr>
          <w:b/>
        </w:rPr>
      </w:pPr>
      <w:r>
        <w:rPr>
          <w:b/>
        </w:rPr>
        <w:lastRenderedPageBreak/>
        <w:t>But de la balade :</w:t>
      </w:r>
    </w:p>
    <w:p w:rsidR="00090EB1" w:rsidRDefault="00F82F90">
      <w:r>
        <w:rPr>
          <w:b/>
        </w:rPr>
        <w:t xml:space="preserve"> </w:t>
      </w:r>
      <w:proofErr w:type="gramStart"/>
      <w:r>
        <w:t>a</w:t>
      </w:r>
      <w:proofErr w:type="gramEnd"/>
      <w:r>
        <w:t>/</w:t>
      </w:r>
      <w:r w:rsidR="005216B5">
        <w:rPr>
          <w:b/>
        </w:rPr>
        <w:t> </w:t>
      </w:r>
      <w:r w:rsidR="005216B5">
        <w:t xml:space="preserve"> découvrir par les chemins tracés dans les territoires agricole et forestier de la commune</w:t>
      </w:r>
      <w:r>
        <w:t>,</w:t>
      </w:r>
      <w:r w:rsidR="005216B5">
        <w:t xml:space="preserve"> le petit patrimoine (lavoirs,</w:t>
      </w:r>
      <w:r>
        <w:t xml:space="preserve"> fontaines et </w:t>
      </w:r>
      <w:r w:rsidR="005216B5">
        <w:t>abreuvoirs)</w:t>
      </w:r>
      <w:r>
        <w:t xml:space="preserve">. Une campagne de nettoyage est </w:t>
      </w:r>
      <w:proofErr w:type="gramStart"/>
      <w:r>
        <w:t>prévue</w:t>
      </w:r>
      <w:r w:rsidR="005216B5">
        <w:t xml:space="preserve"> </w:t>
      </w:r>
      <w:r>
        <w:t>.</w:t>
      </w:r>
      <w:proofErr w:type="gramEnd"/>
      <w:r w:rsidR="005216B5">
        <w:t xml:space="preserve">                                                                                                      </w:t>
      </w:r>
      <w:proofErr w:type="gramStart"/>
      <w:r w:rsidR="005216B5">
        <w:t>b</w:t>
      </w:r>
      <w:proofErr w:type="gramEnd"/>
      <w:r w:rsidR="005216B5">
        <w:t>/   repérer des chemins communaux, aujourd’hui impraticables et broussailleux, que la municipalité se propose d’ouvrir par tranches de travaux successives</w:t>
      </w:r>
      <w:r w:rsidR="00090EB1">
        <w:t>.</w:t>
      </w:r>
    </w:p>
    <w:p w:rsidR="00F82F90" w:rsidRDefault="00F82F90">
      <w:r>
        <w:t xml:space="preserve">Il y avait indéniablement  une communauté de goût </w:t>
      </w:r>
      <w:r w:rsidR="00C50E04">
        <w:t xml:space="preserve">et de vue </w:t>
      </w:r>
      <w:bookmarkStart w:id="0" w:name="_GoBack"/>
      <w:bookmarkEnd w:id="0"/>
      <w:r>
        <w:t>entre tous les participants.</w:t>
      </w:r>
    </w:p>
    <w:p w:rsidR="00A04F9A" w:rsidRDefault="005216B5">
      <w:r>
        <w:t xml:space="preserve"> </w:t>
      </w:r>
    </w:p>
    <w:p w:rsidR="001E2288" w:rsidRPr="001E2288" w:rsidRDefault="001E2288">
      <w:r>
        <w:t xml:space="preserve">   </w:t>
      </w:r>
    </w:p>
    <w:p w:rsidR="000D197A" w:rsidRPr="000D197A" w:rsidRDefault="000D197A">
      <w:r>
        <w:t xml:space="preserve">                                                 </w:t>
      </w:r>
    </w:p>
    <w:p w:rsidR="00797CB1" w:rsidRDefault="00AA2186">
      <w:r>
        <w:t xml:space="preserve">                    </w:t>
      </w:r>
    </w:p>
    <w:p w:rsidR="007302FA" w:rsidRPr="007302FA" w:rsidRDefault="00797CB1">
      <w:r>
        <w:t xml:space="preserve"> </w:t>
      </w:r>
      <w:r w:rsidR="00725766">
        <w:t xml:space="preserve"> </w:t>
      </w:r>
      <w:r w:rsidR="007302FA">
        <w:t xml:space="preserve"> </w:t>
      </w:r>
    </w:p>
    <w:sectPr w:rsidR="007302FA" w:rsidRPr="007302FA" w:rsidSect="005E4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571"/>
    <w:rsid w:val="00026571"/>
    <w:rsid w:val="00090EB1"/>
    <w:rsid w:val="000B79F5"/>
    <w:rsid w:val="000D197A"/>
    <w:rsid w:val="001C5C1D"/>
    <w:rsid w:val="001E2288"/>
    <w:rsid w:val="00436AEA"/>
    <w:rsid w:val="004709EA"/>
    <w:rsid w:val="004755EF"/>
    <w:rsid w:val="005216B5"/>
    <w:rsid w:val="005A254C"/>
    <w:rsid w:val="005E427C"/>
    <w:rsid w:val="005F3131"/>
    <w:rsid w:val="00725766"/>
    <w:rsid w:val="007302FA"/>
    <w:rsid w:val="00797CB1"/>
    <w:rsid w:val="008A01D0"/>
    <w:rsid w:val="00901B3F"/>
    <w:rsid w:val="00902562"/>
    <w:rsid w:val="00A04F9A"/>
    <w:rsid w:val="00AA2186"/>
    <w:rsid w:val="00C50E04"/>
    <w:rsid w:val="00D4788F"/>
    <w:rsid w:val="00F458F6"/>
    <w:rsid w:val="00F8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27C"/>
  </w:style>
  <w:style w:type="paragraph" w:styleId="Titre1">
    <w:name w:val="heading 1"/>
    <w:basedOn w:val="Normal"/>
    <w:next w:val="Normal"/>
    <w:link w:val="Titre1Car"/>
    <w:qFormat/>
    <w:rsid w:val="0090256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025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02562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902562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semiHidden/>
    <w:rsid w:val="0090256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02562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90256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90256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902562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02562"/>
    <w:rPr>
      <w:rFonts w:ascii="Times New Roman" w:eastAsia="Times New Roman" w:hAnsi="Times New Roman" w:cs="Times New Roman"/>
      <w:szCs w:val="24"/>
      <w:lang w:eastAsia="fr-FR"/>
    </w:rPr>
  </w:style>
  <w:style w:type="paragraph" w:styleId="Liste">
    <w:name w:val="List"/>
    <w:basedOn w:val="Normal"/>
    <w:semiHidden/>
    <w:rsid w:val="0090256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puces2">
    <w:name w:val="List Bullet 2"/>
    <w:basedOn w:val="Normal"/>
    <w:autoRedefine/>
    <w:semiHidden/>
    <w:rsid w:val="00902562"/>
    <w:pPr>
      <w:spacing w:after="0" w:line="240" w:lineRule="auto"/>
      <w:ind w:left="641" w:hanging="357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clochon</dc:creator>
  <cp:lastModifiedBy>Chabrolj</cp:lastModifiedBy>
  <cp:revision>3</cp:revision>
  <dcterms:created xsi:type="dcterms:W3CDTF">2014-11-26T22:15:00Z</dcterms:created>
  <dcterms:modified xsi:type="dcterms:W3CDTF">2014-11-27T08:59:00Z</dcterms:modified>
</cp:coreProperties>
</file>