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20" w:rsidRPr="000B1A4D" w:rsidRDefault="00C01720">
      <w:pPr>
        <w:rPr>
          <w:b/>
          <w:sz w:val="24"/>
          <w:szCs w:val="24"/>
        </w:rPr>
      </w:pPr>
    </w:p>
    <w:p w:rsidR="00C01720" w:rsidRPr="00914215" w:rsidRDefault="00C01720">
      <w:pPr>
        <w:rPr>
          <w:b/>
          <w:sz w:val="24"/>
          <w:szCs w:val="24"/>
        </w:rPr>
      </w:pPr>
      <w:r w:rsidRPr="00914215">
        <w:rPr>
          <w:sz w:val="24"/>
          <w:szCs w:val="24"/>
        </w:rPr>
        <w:t xml:space="preserve">                  </w:t>
      </w:r>
      <w:r w:rsidRPr="00914215">
        <w:rPr>
          <w:b/>
          <w:sz w:val="24"/>
          <w:szCs w:val="24"/>
        </w:rPr>
        <w:t xml:space="preserve">ASPECT </w:t>
      </w:r>
    </w:p>
    <w:p w:rsidR="00C01720" w:rsidRPr="00085619" w:rsidRDefault="00C01720">
      <w:pPr>
        <w:rPr>
          <w:sz w:val="28"/>
          <w:szCs w:val="28"/>
        </w:rPr>
      </w:pPr>
      <w:r w:rsidRPr="00085619">
        <w:rPr>
          <w:sz w:val="28"/>
          <w:szCs w:val="28"/>
        </w:rPr>
        <w:t xml:space="preserve">    Association pour la Sauvegarde </w:t>
      </w:r>
    </w:p>
    <w:p w:rsidR="00C01720" w:rsidRPr="00085619" w:rsidRDefault="00C01720">
      <w:pPr>
        <w:rPr>
          <w:sz w:val="28"/>
          <w:szCs w:val="28"/>
        </w:rPr>
      </w:pPr>
      <w:r w:rsidRPr="00085619">
        <w:rPr>
          <w:sz w:val="28"/>
          <w:szCs w:val="28"/>
        </w:rPr>
        <w:t xml:space="preserve">et la Promotion de l’Environnement </w:t>
      </w:r>
    </w:p>
    <w:p w:rsidR="00C01720" w:rsidRPr="00085619" w:rsidRDefault="00C01720">
      <w:pPr>
        <w:rPr>
          <w:sz w:val="28"/>
          <w:szCs w:val="28"/>
        </w:rPr>
      </w:pPr>
      <w:r w:rsidRPr="00085619">
        <w:rPr>
          <w:sz w:val="28"/>
          <w:szCs w:val="28"/>
        </w:rPr>
        <w:t xml:space="preserve">                </w:t>
      </w:r>
      <w:r w:rsidR="009645C5" w:rsidRPr="00085619">
        <w:rPr>
          <w:sz w:val="28"/>
          <w:szCs w:val="28"/>
        </w:rPr>
        <w:t>Du</w:t>
      </w:r>
      <w:r w:rsidRPr="00085619">
        <w:rPr>
          <w:sz w:val="28"/>
          <w:szCs w:val="28"/>
        </w:rPr>
        <w:t xml:space="preserve"> Conquet</w:t>
      </w:r>
    </w:p>
    <w:p w:rsidR="00C01720" w:rsidRPr="00085619" w:rsidRDefault="00C01720">
      <w:pPr>
        <w:rPr>
          <w:sz w:val="28"/>
          <w:szCs w:val="28"/>
        </w:rPr>
      </w:pPr>
      <w:r w:rsidRPr="00085619">
        <w:rPr>
          <w:sz w:val="28"/>
          <w:szCs w:val="28"/>
        </w:rPr>
        <w:t xml:space="preserve">         1 rue Aristide Briand </w:t>
      </w:r>
    </w:p>
    <w:p w:rsidR="00C01720" w:rsidRPr="00085619" w:rsidRDefault="00C01720">
      <w:pPr>
        <w:rPr>
          <w:sz w:val="28"/>
          <w:szCs w:val="28"/>
        </w:rPr>
      </w:pPr>
      <w:r w:rsidRPr="00085619">
        <w:rPr>
          <w:sz w:val="28"/>
          <w:szCs w:val="28"/>
        </w:rPr>
        <w:t xml:space="preserve">           29217 Le Conquet</w:t>
      </w:r>
    </w:p>
    <w:p w:rsidR="00C01720" w:rsidRPr="00914215" w:rsidRDefault="00C01720">
      <w:pPr>
        <w:rPr>
          <w:sz w:val="24"/>
          <w:szCs w:val="24"/>
        </w:rPr>
      </w:pPr>
    </w:p>
    <w:p w:rsidR="00FE2CB6" w:rsidRPr="00914215" w:rsidRDefault="00FE2CB6">
      <w:pPr>
        <w:rPr>
          <w:sz w:val="24"/>
          <w:szCs w:val="24"/>
        </w:rPr>
      </w:pPr>
    </w:p>
    <w:p w:rsidR="00C01720" w:rsidRPr="00085619" w:rsidRDefault="00C01720" w:rsidP="00010588">
      <w:pPr>
        <w:pStyle w:val="Titre1"/>
        <w:rPr>
          <w:sz w:val="32"/>
          <w:szCs w:val="32"/>
        </w:rPr>
      </w:pPr>
      <w:r w:rsidRPr="00085619">
        <w:rPr>
          <w:sz w:val="32"/>
          <w:szCs w:val="32"/>
        </w:rPr>
        <w:t>Compte rendu de l’As</w:t>
      </w:r>
      <w:r w:rsidR="00DF2791" w:rsidRPr="00085619">
        <w:rPr>
          <w:sz w:val="32"/>
          <w:szCs w:val="32"/>
        </w:rPr>
        <w:t>semblée Générale Ordinaire du 24</w:t>
      </w:r>
      <w:r w:rsidR="00D91E2A" w:rsidRPr="00085619">
        <w:rPr>
          <w:sz w:val="32"/>
          <w:szCs w:val="32"/>
        </w:rPr>
        <w:t xml:space="preserve"> septembre</w:t>
      </w:r>
      <w:r w:rsidRPr="00085619">
        <w:rPr>
          <w:sz w:val="32"/>
          <w:szCs w:val="32"/>
        </w:rPr>
        <w:t xml:space="preserve"> 20</w:t>
      </w:r>
      <w:r w:rsidR="00DF2791" w:rsidRPr="00085619">
        <w:rPr>
          <w:sz w:val="32"/>
          <w:szCs w:val="32"/>
        </w:rPr>
        <w:t>17</w:t>
      </w:r>
    </w:p>
    <w:p w:rsidR="00C01720" w:rsidRPr="00914215" w:rsidRDefault="00C01720">
      <w:pPr>
        <w:rPr>
          <w:sz w:val="24"/>
          <w:szCs w:val="24"/>
        </w:rPr>
      </w:pPr>
    </w:p>
    <w:p w:rsidR="00C01720" w:rsidRPr="00C968C0" w:rsidRDefault="00C01720" w:rsidP="007D4C2C">
      <w:pPr>
        <w:ind w:left="708"/>
        <w:rPr>
          <w:sz w:val="28"/>
          <w:szCs w:val="28"/>
        </w:rPr>
      </w:pPr>
      <w:r w:rsidRPr="00C968C0">
        <w:rPr>
          <w:sz w:val="28"/>
          <w:szCs w:val="28"/>
        </w:rPr>
        <w:t>L’association A.S.P.E.C.T s’est réunie en Assemblée G</w:t>
      </w:r>
      <w:r w:rsidR="007D4C2C" w:rsidRPr="00C968C0">
        <w:rPr>
          <w:sz w:val="28"/>
          <w:szCs w:val="28"/>
        </w:rPr>
        <w:t>énérale Or</w:t>
      </w:r>
      <w:r w:rsidR="002F59B8" w:rsidRPr="00C968C0">
        <w:rPr>
          <w:sz w:val="28"/>
          <w:szCs w:val="28"/>
        </w:rPr>
        <w:t xml:space="preserve">dinaire le dimanche </w:t>
      </w:r>
      <w:r w:rsidR="00C968C0">
        <w:rPr>
          <w:sz w:val="28"/>
          <w:szCs w:val="28"/>
        </w:rPr>
        <w:t xml:space="preserve">24/09/17 </w:t>
      </w:r>
      <w:r w:rsidR="00106FB0" w:rsidRPr="00C968C0">
        <w:rPr>
          <w:sz w:val="28"/>
          <w:szCs w:val="28"/>
        </w:rPr>
        <w:t xml:space="preserve"> à 10</w:t>
      </w:r>
      <w:r w:rsidR="00BC5FD2" w:rsidRPr="00C968C0">
        <w:rPr>
          <w:sz w:val="28"/>
          <w:szCs w:val="28"/>
        </w:rPr>
        <w:t xml:space="preserve"> </w:t>
      </w:r>
      <w:r w:rsidR="00106FB0" w:rsidRPr="00C968C0">
        <w:rPr>
          <w:sz w:val="28"/>
          <w:szCs w:val="28"/>
        </w:rPr>
        <w:t>h à la salle Kermarec</w:t>
      </w:r>
      <w:r w:rsidRPr="00C968C0">
        <w:rPr>
          <w:sz w:val="28"/>
          <w:szCs w:val="28"/>
        </w:rPr>
        <w:t xml:space="preserve">  au Conquet.</w:t>
      </w:r>
    </w:p>
    <w:p w:rsidR="00C01720" w:rsidRPr="00C968C0" w:rsidRDefault="00C01720">
      <w:pPr>
        <w:rPr>
          <w:sz w:val="28"/>
          <w:szCs w:val="28"/>
        </w:rPr>
      </w:pPr>
    </w:p>
    <w:p w:rsidR="00CE758E" w:rsidRPr="00C968C0" w:rsidRDefault="00C01720" w:rsidP="007D4C2C">
      <w:pPr>
        <w:pStyle w:val="Corpsdetexte"/>
        <w:ind w:left="705"/>
        <w:rPr>
          <w:sz w:val="28"/>
          <w:szCs w:val="28"/>
        </w:rPr>
      </w:pPr>
      <w:r w:rsidRPr="00C968C0">
        <w:rPr>
          <w:sz w:val="28"/>
          <w:szCs w:val="28"/>
        </w:rPr>
        <w:t>Et</w:t>
      </w:r>
      <w:r w:rsidR="00CE758E" w:rsidRPr="00C968C0">
        <w:rPr>
          <w:sz w:val="28"/>
          <w:szCs w:val="28"/>
        </w:rPr>
        <w:t>ai</w:t>
      </w:r>
      <w:r w:rsidR="001B566D" w:rsidRPr="00C968C0">
        <w:rPr>
          <w:sz w:val="28"/>
          <w:szCs w:val="28"/>
        </w:rPr>
        <w:t>ent présents ou représentés</w:t>
      </w:r>
      <w:r w:rsidR="007D1999" w:rsidRPr="00C968C0">
        <w:rPr>
          <w:sz w:val="28"/>
          <w:szCs w:val="28"/>
        </w:rPr>
        <w:t xml:space="preserve"> </w:t>
      </w:r>
      <w:r w:rsidR="003F509E" w:rsidRPr="00C968C0">
        <w:rPr>
          <w:sz w:val="28"/>
          <w:szCs w:val="28"/>
        </w:rPr>
        <w:t>20</w:t>
      </w:r>
      <w:r w:rsidR="002F59B8" w:rsidRPr="00C968C0">
        <w:rPr>
          <w:color w:val="FF0000"/>
          <w:sz w:val="28"/>
          <w:szCs w:val="28"/>
        </w:rPr>
        <w:t xml:space="preserve"> </w:t>
      </w:r>
      <w:r w:rsidR="00D23B8D" w:rsidRPr="00C968C0">
        <w:rPr>
          <w:sz w:val="28"/>
          <w:szCs w:val="28"/>
        </w:rPr>
        <w:t>Adhérents</w:t>
      </w:r>
      <w:r w:rsidRPr="00C968C0">
        <w:rPr>
          <w:sz w:val="28"/>
          <w:szCs w:val="28"/>
        </w:rPr>
        <w:t xml:space="preserve"> </w:t>
      </w:r>
      <w:r w:rsidR="005955D9" w:rsidRPr="00C968C0">
        <w:rPr>
          <w:sz w:val="28"/>
          <w:szCs w:val="28"/>
        </w:rPr>
        <w:t>sur</w:t>
      </w:r>
      <w:r w:rsidR="007D4C2C" w:rsidRPr="00C968C0">
        <w:rPr>
          <w:sz w:val="28"/>
          <w:szCs w:val="28"/>
        </w:rPr>
        <w:t xml:space="preserve">  </w:t>
      </w:r>
      <w:r w:rsidR="003F509E" w:rsidRPr="00C968C0">
        <w:rPr>
          <w:sz w:val="28"/>
          <w:szCs w:val="28"/>
        </w:rPr>
        <w:t>35</w:t>
      </w:r>
      <w:r w:rsidRPr="00C968C0">
        <w:rPr>
          <w:color w:val="FF0000"/>
          <w:sz w:val="28"/>
          <w:szCs w:val="28"/>
        </w:rPr>
        <w:t xml:space="preserve"> </w:t>
      </w:r>
      <w:r w:rsidRPr="00C968C0">
        <w:rPr>
          <w:sz w:val="28"/>
          <w:szCs w:val="28"/>
        </w:rPr>
        <w:t>à jour de leur cotisation ; le quorum étant atteint</w:t>
      </w:r>
      <w:r w:rsidR="00106FB0" w:rsidRPr="00C968C0">
        <w:rPr>
          <w:sz w:val="28"/>
          <w:szCs w:val="28"/>
        </w:rPr>
        <w:t xml:space="preserve">, </w:t>
      </w:r>
      <w:r w:rsidR="00D23B8D" w:rsidRPr="00C968C0">
        <w:rPr>
          <w:sz w:val="28"/>
          <w:szCs w:val="28"/>
        </w:rPr>
        <w:t xml:space="preserve"> l’A</w:t>
      </w:r>
      <w:r w:rsidRPr="00C968C0">
        <w:rPr>
          <w:sz w:val="28"/>
          <w:szCs w:val="28"/>
        </w:rPr>
        <w:t xml:space="preserve">ssemblée peut valablement délibérer sur l’ordre du jour suivant : </w:t>
      </w:r>
    </w:p>
    <w:p w:rsidR="00DF2791" w:rsidRPr="00C968C0" w:rsidRDefault="00DF2791" w:rsidP="007D4C2C">
      <w:pPr>
        <w:pStyle w:val="Corpsdetexte"/>
        <w:ind w:left="705"/>
        <w:rPr>
          <w:sz w:val="28"/>
          <w:szCs w:val="28"/>
        </w:rPr>
      </w:pPr>
    </w:p>
    <w:p w:rsidR="00DF2791" w:rsidRPr="00C968C0" w:rsidRDefault="00DF2791" w:rsidP="00DF2791">
      <w:pPr>
        <w:ind w:left="705"/>
        <w:rPr>
          <w:sz w:val="28"/>
          <w:szCs w:val="28"/>
        </w:rPr>
      </w:pPr>
      <w:r w:rsidRPr="00C968C0">
        <w:rPr>
          <w:sz w:val="28"/>
          <w:szCs w:val="28"/>
        </w:rPr>
        <w:t>- Rapport d’activités par la Présidente et vote</w:t>
      </w:r>
    </w:p>
    <w:p w:rsidR="005955D9" w:rsidRPr="00C968C0" w:rsidRDefault="007D4C2C" w:rsidP="007D4C2C">
      <w:pPr>
        <w:pStyle w:val="Corpsdetexte"/>
        <w:ind w:firstLine="708"/>
        <w:rPr>
          <w:sz w:val="28"/>
          <w:szCs w:val="28"/>
        </w:rPr>
      </w:pPr>
      <w:r w:rsidRPr="00C968C0">
        <w:rPr>
          <w:sz w:val="28"/>
          <w:szCs w:val="28"/>
        </w:rPr>
        <w:t>- Rapport et compte rendu financier, décharge du trésorier : vote</w:t>
      </w:r>
    </w:p>
    <w:p w:rsidR="00C01720" w:rsidRPr="00C968C0" w:rsidRDefault="00C968C0" w:rsidP="003F50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509E" w:rsidRPr="00C968C0">
        <w:rPr>
          <w:sz w:val="28"/>
          <w:szCs w:val="28"/>
        </w:rPr>
        <w:t xml:space="preserve"> </w:t>
      </w:r>
      <w:r w:rsidR="007D4C2C" w:rsidRPr="00C968C0">
        <w:rPr>
          <w:sz w:val="28"/>
          <w:szCs w:val="28"/>
        </w:rPr>
        <w:t>- Perspectives d’activités</w:t>
      </w:r>
    </w:p>
    <w:p w:rsidR="00C01720" w:rsidRPr="00C968C0" w:rsidRDefault="00C01720" w:rsidP="007D4C2C">
      <w:pPr>
        <w:ind w:left="705"/>
        <w:rPr>
          <w:sz w:val="28"/>
          <w:szCs w:val="28"/>
        </w:rPr>
      </w:pPr>
      <w:r w:rsidRPr="00C968C0">
        <w:rPr>
          <w:sz w:val="28"/>
          <w:szCs w:val="28"/>
        </w:rPr>
        <w:t>- Renouvellement</w:t>
      </w:r>
      <w:r w:rsidR="007D4C2C" w:rsidRPr="00C968C0">
        <w:rPr>
          <w:sz w:val="28"/>
          <w:szCs w:val="28"/>
        </w:rPr>
        <w:t xml:space="preserve"> du Conseil d’Administration </w:t>
      </w:r>
    </w:p>
    <w:p w:rsidR="00C01720" w:rsidRPr="00C968C0" w:rsidRDefault="00C01720">
      <w:pPr>
        <w:ind w:left="705"/>
        <w:rPr>
          <w:sz w:val="28"/>
          <w:szCs w:val="28"/>
        </w:rPr>
      </w:pPr>
      <w:r w:rsidRPr="00C968C0">
        <w:rPr>
          <w:sz w:val="28"/>
          <w:szCs w:val="28"/>
        </w:rPr>
        <w:t>- Questions diverses</w:t>
      </w:r>
    </w:p>
    <w:p w:rsidR="001B566D" w:rsidRPr="00085619" w:rsidRDefault="001B566D" w:rsidP="00010588">
      <w:pPr>
        <w:rPr>
          <w:sz w:val="36"/>
          <w:szCs w:val="36"/>
        </w:rPr>
      </w:pPr>
    </w:p>
    <w:p w:rsidR="00DF2791" w:rsidRPr="00085619" w:rsidRDefault="00DF2791" w:rsidP="00DF2791">
      <w:pPr>
        <w:ind w:left="720"/>
        <w:rPr>
          <w:b/>
          <w:sz w:val="36"/>
          <w:szCs w:val="36"/>
          <w:u w:val="single"/>
        </w:rPr>
      </w:pPr>
      <w:r w:rsidRPr="00085619">
        <w:rPr>
          <w:sz w:val="36"/>
          <w:szCs w:val="36"/>
        </w:rPr>
        <w:t xml:space="preserve"> - </w:t>
      </w:r>
      <w:r w:rsidRPr="00085619">
        <w:rPr>
          <w:b/>
          <w:sz w:val="36"/>
          <w:szCs w:val="36"/>
          <w:u w:val="single"/>
        </w:rPr>
        <w:t>Rapport d’activités</w:t>
      </w:r>
    </w:p>
    <w:p w:rsidR="00E61ADC" w:rsidRDefault="00E61ADC" w:rsidP="00DF2791">
      <w:pPr>
        <w:ind w:left="720"/>
        <w:rPr>
          <w:b/>
          <w:sz w:val="28"/>
          <w:szCs w:val="28"/>
          <w:u w:val="single"/>
        </w:rPr>
      </w:pPr>
    </w:p>
    <w:p w:rsidR="00E61ADC" w:rsidRPr="00E61ADC" w:rsidRDefault="00E064BC" w:rsidP="00E61ADC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 w:rsidRPr="00E61ADC">
        <w:rPr>
          <w:sz w:val="28"/>
          <w:szCs w:val="28"/>
        </w:rPr>
        <w:t>Rencontre le</w:t>
      </w:r>
      <w:r w:rsidR="003F509E" w:rsidRPr="00E61ADC">
        <w:rPr>
          <w:sz w:val="28"/>
          <w:szCs w:val="28"/>
        </w:rPr>
        <w:t xml:space="preserve"> 17 mars avec le maire </w:t>
      </w:r>
      <w:r w:rsidRPr="00E61ADC">
        <w:rPr>
          <w:sz w:val="28"/>
          <w:szCs w:val="28"/>
        </w:rPr>
        <w:t>et 2 adjoints</w:t>
      </w:r>
      <w:r w:rsidR="00274E10" w:rsidRPr="00E61ADC">
        <w:rPr>
          <w:sz w:val="28"/>
          <w:szCs w:val="28"/>
        </w:rPr>
        <w:t xml:space="preserve">  concernant le futur PLU et la mise en conformité</w:t>
      </w:r>
      <w:r w:rsidR="00E61ADC" w:rsidRPr="00E61ADC">
        <w:rPr>
          <w:sz w:val="24"/>
          <w:szCs w:val="24"/>
        </w:rPr>
        <w:t xml:space="preserve">  </w:t>
      </w:r>
      <w:r w:rsidR="00E61ADC" w:rsidRPr="00E61ADC">
        <w:rPr>
          <w:sz w:val="28"/>
          <w:szCs w:val="28"/>
        </w:rPr>
        <w:t xml:space="preserve">de l’AVAP et du PLU                                                </w:t>
      </w:r>
    </w:p>
    <w:p w:rsidR="00274E10" w:rsidRPr="00E61ADC" w:rsidRDefault="00274E10" w:rsidP="00E61ADC">
      <w:pPr>
        <w:ind w:left="708"/>
        <w:rPr>
          <w:sz w:val="28"/>
          <w:szCs w:val="28"/>
        </w:rPr>
      </w:pPr>
      <w:r w:rsidRPr="00E61ADC">
        <w:rPr>
          <w:sz w:val="28"/>
          <w:szCs w:val="28"/>
        </w:rPr>
        <w:t xml:space="preserve">Cette mise en conformité pose quelques inquiétudes sur les points de vue  (Poul Conq et rue </w:t>
      </w:r>
      <w:r w:rsidR="005845C6" w:rsidRPr="00E61ADC">
        <w:rPr>
          <w:sz w:val="28"/>
          <w:szCs w:val="28"/>
        </w:rPr>
        <w:t>Jourden)</w:t>
      </w:r>
      <w:r w:rsidRPr="00E61ADC">
        <w:rPr>
          <w:sz w:val="28"/>
          <w:szCs w:val="28"/>
        </w:rPr>
        <w:t xml:space="preserve"> </w:t>
      </w:r>
    </w:p>
    <w:p w:rsidR="00274E10" w:rsidRPr="00E61ADC" w:rsidRDefault="00274E10" w:rsidP="00DF2791">
      <w:pPr>
        <w:ind w:left="720"/>
        <w:rPr>
          <w:sz w:val="28"/>
          <w:szCs w:val="28"/>
        </w:rPr>
      </w:pPr>
      <w:r w:rsidRPr="00E61ADC">
        <w:rPr>
          <w:sz w:val="28"/>
          <w:szCs w:val="28"/>
        </w:rPr>
        <w:t xml:space="preserve">L’élaboration du PLUI  prévue en septembre, prendra 4 à 5 ans à se mettre en place </w:t>
      </w:r>
    </w:p>
    <w:p w:rsidR="00D23B8D" w:rsidRDefault="00D23B8D" w:rsidP="00DF2791">
      <w:pPr>
        <w:ind w:left="720"/>
        <w:rPr>
          <w:sz w:val="28"/>
          <w:szCs w:val="28"/>
        </w:rPr>
      </w:pPr>
    </w:p>
    <w:p w:rsidR="00D23B8D" w:rsidRDefault="00E064BC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Rencontre de 3 membres du CA avec Mr Dérouard de la CCPI</w:t>
      </w:r>
      <w:r w:rsidR="00E6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le 12 avril 2017</w:t>
      </w:r>
      <w:r w:rsidR="00474D30">
        <w:rPr>
          <w:sz w:val="28"/>
          <w:szCs w:val="28"/>
        </w:rPr>
        <w:t>, en présence de Mr Milin.</w:t>
      </w:r>
    </w:p>
    <w:p w:rsidR="00474D30" w:rsidRDefault="00474D30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La CCPI nous apprend qu’elle s’est portée candidate auprès du ministère de l’</w:t>
      </w:r>
      <w:r w:rsidR="00BC5FD2">
        <w:rPr>
          <w:sz w:val="28"/>
          <w:szCs w:val="28"/>
        </w:rPr>
        <w:t>Eco</w:t>
      </w:r>
      <w:r>
        <w:rPr>
          <w:sz w:val="28"/>
          <w:szCs w:val="28"/>
        </w:rPr>
        <w:t>logie, pour réaliser un plan paysager, c’est-à-dire une approche du futur PLUi sous un angle paysager. Nous savons depuis lors que sa candidature a été retenue.</w:t>
      </w:r>
      <w:r w:rsidR="00BC5FD2">
        <w:rPr>
          <w:sz w:val="28"/>
          <w:szCs w:val="28"/>
        </w:rPr>
        <w:t xml:space="preserve"> 4 thèmes sont au programme</w:t>
      </w:r>
      <w:r>
        <w:rPr>
          <w:sz w:val="28"/>
          <w:szCs w:val="28"/>
        </w:rPr>
        <w:t> : les façades littorales et les îles</w:t>
      </w:r>
    </w:p>
    <w:p w:rsidR="00474D30" w:rsidRDefault="00474D30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C5F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les abers</w:t>
      </w:r>
    </w:p>
    <w:p w:rsidR="00474D30" w:rsidRDefault="00474D30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5FD2">
        <w:rPr>
          <w:sz w:val="28"/>
          <w:szCs w:val="28"/>
        </w:rPr>
        <w:t xml:space="preserve">      </w:t>
      </w:r>
      <w:r>
        <w:rPr>
          <w:sz w:val="28"/>
          <w:szCs w:val="28"/>
        </w:rPr>
        <w:t>les ports</w:t>
      </w:r>
    </w:p>
    <w:p w:rsidR="00474D30" w:rsidRDefault="00474D30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5F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les plateaux cultivés   </w:t>
      </w:r>
    </w:p>
    <w:p w:rsidR="00474D30" w:rsidRDefault="00474D30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C5FD2">
        <w:rPr>
          <w:sz w:val="28"/>
          <w:szCs w:val="28"/>
        </w:rPr>
        <w:t xml:space="preserve">      </w:t>
      </w:r>
      <w:r>
        <w:rPr>
          <w:sz w:val="28"/>
          <w:szCs w:val="28"/>
        </w:rPr>
        <w:t>le paysage urbain</w:t>
      </w:r>
    </w:p>
    <w:p w:rsidR="003913D3" w:rsidRDefault="00474D30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Nous informons Mr Dérouard que 2 des cônes de visibilité définis par l’AVAP sont menacés et nous rappelons la règle AVAP. « Tout projet d’aménagement, de construction ou de plantation occultant le point de vue repéré au document graphique est interdit »</w:t>
      </w:r>
    </w:p>
    <w:p w:rsidR="003913D3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Le PLH est en révision. La densité d’habitations à l’hectare sera renforcée : 18 logements au lieu de 8.</w:t>
      </w:r>
      <w:r w:rsidR="00A63574">
        <w:rPr>
          <w:sz w:val="28"/>
          <w:szCs w:val="28"/>
        </w:rPr>
        <w:t xml:space="preserve"> Actuellement, 3 lotissements sont en cours sur le territoire communal.</w:t>
      </w:r>
    </w:p>
    <w:p w:rsidR="003913D3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La gouvernance pour l’élaboration du PLUi est la suivante :</w:t>
      </w:r>
    </w:p>
    <w:p w:rsidR="003913D3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61ADC">
        <w:rPr>
          <w:sz w:val="28"/>
          <w:szCs w:val="28"/>
        </w:rPr>
        <w:t xml:space="preserve"> </w:t>
      </w:r>
      <w:r>
        <w:rPr>
          <w:sz w:val="28"/>
          <w:szCs w:val="28"/>
        </w:rPr>
        <w:t>un c</w:t>
      </w:r>
      <w:r w:rsidR="00E61ADC">
        <w:rPr>
          <w:sz w:val="28"/>
          <w:szCs w:val="28"/>
        </w:rPr>
        <w:t>omité technique : Mr Dérouard ai</w:t>
      </w:r>
      <w:r>
        <w:rPr>
          <w:sz w:val="28"/>
          <w:szCs w:val="28"/>
        </w:rPr>
        <w:t>dé par un bureau d’étude</w:t>
      </w:r>
      <w:r w:rsidR="00E61ADC">
        <w:rPr>
          <w:sz w:val="28"/>
          <w:szCs w:val="28"/>
        </w:rPr>
        <w:t>s</w:t>
      </w:r>
    </w:p>
    <w:p w:rsidR="003913D3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E61ADC">
        <w:rPr>
          <w:sz w:val="28"/>
          <w:szCs w:val="28"/>
        </w:rPr>
        <w:t xml:space="preserve"> </w:t>
      </w:r>
      <w:r>
        <w:rPr>
          <w:sz w:val="28"/>
          <w:szCs w:val="28"/>
        </w:rPr>
        <w:t>un comité de pilotage composé d’élus, qui serait éventuellement, selon les thématiques, ouvert à des personnes extérieures</w:t>
      </w:r>
    </w:p>
    <w:p w:rsidR="00474D30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E61ADC">
        <w:rPr>
          <w:sz w:val="28"/>
          <w:szCs w:val="28"/>
        </w:rPr>
        <w:t xml:space="preserve"> </w:t>
      </w:r>
      <w:r>
        <w:rPr>
          <w:sz w:val="28"/>
          <w:szCs w:val="28"/>
        </w:rPr>
        <w:t>une commission territoriale avec un représentant par commune</w:t>
      </w:r>
    </w:p>
    <w:p w:rsidR="003913D3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E61ADC">
        <w:rPr>
          <w:sz w:val="28"/>
          <w:szCs w:val="28"/>
        </w:rPr>
        <w:t xml:space="preserve"> </w:t>
      </w:r>
      <w:r>
        <w:rPr>
          <w:sz w:val="28"/>
          <w:szCs w:val="28"/>
        </w:rPr>
        <w:t>le bureau communautaire composé des 19 maires de la CCPI</w:t>
      </w:r>
    </w:p>
    <w:p w:rsidR="003913D3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E61ADC">
        <w:rPr>
          <w:sz w:val="28"/>
          <w:szCs w:val="28"/>
        </w:rPr>
        <w:t xml:space="preserve"> </w:t>
      </w:r>
      <w:r>
        <w:rPr>
          <w:sz w:val="28"/>
          <w:szCs w:val="28"/>
        </w:rPr>
        <w:t>le conseil communautaire fort de ses 55 membres dont 3 pour Le Conquet</w:t>
      </w:r>
    </w:p>
    <w:p w:rsidR="003913D3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E61ADC">
        <w:rPr>
          <w:sz w:val="28"/>
          <w:szCs w:val="28"/>
        </w:rPr>
        <w:t xml:space="preserve"> </w:t>
      </w:r>
      <w:r>
        <w:rPr>
          <w:sz w:val="28"/>
          <w:szCs w:val="28"/>
        </w:rPr>
        <w:t>les 6 commissions d’urbanisme existant sur le territoire communautaire</w:t>
      </w:r>
    </w:p>
    <w:p w:rsidR="003913D3" w:rsidRDefault="003913D3" w:rsidP="00DF2791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E61ADC">
        <w:rPr>
          <w:sz w:val="28"/>
          <w:szCs w:val="28"/>
        </w:rPr>
        <w:t xml:space="preserve"> </w:t>
      </w:r>
      <w:r>
        <w:rPr>
          <w:sz w:val="28"/>
          <w:szCs w:val="28"/>
        </w:rPr>
        <w:t>les 7 conférences des maires</w:t>
      </w:r>
    </w:p>
    <w:p w:rsidR="007D1999" w:rsidRPr="00914215" w:rsidRDefault="007D1999" w:rsidP="00A63574">
      <w:pPr>
        <w:rPr>
          <w:sz w:val="24"/>
          <w:szCs w:val="24"/>
        </w:rPr>
      </w:pPr>
    </w:p>
    <w:p w:rsidR="007D1999" w:rsidRDefault="007D1999" w:rsidP="007D1999">
      <w:pPr>
        <w:ind w:left="708"/>
        <w:rPr>
          <w:sz w:val="24"/>
          <w:szCs w:val="24"/>
        </w:rPr>
      </w:pPr>
    </w:p>
    <w:p w:rsidR="00014771" w:rsidRDefault="003913D3" w:rsidP="003913D3">
      <w:pPr>
        <w:rPr>
          <w:b/>
          <w:sz w:val="28"/>
          <w:szCs w:val="28"/>
          <w:u w:val="single"/>
        </w:rPr>
      </w:pPr>
      <w:r w:rsidRPr="00085619">
        <w:rPr>
          <w:b/>
          <w:sz w:val="24"/>
          <w:szCs w:val="24"/>
        </w:rPr>
        <w:t xml:space="preserve">            </w:t>
      </w:r>
      <w:r w:rsidR="00DF2791" w:rsidRPr="00085619">
        <w:rPr>
          <w:b/>
          <w:sz w:val="24"/>
          <w:szCs w:val="24"/>
        </w:rPr>
        <w:t>2</w:t>
      </w:r>
      <w:r w:rsidR="00A40457">
        <w:rPr>
          <w:b/>
          <w:sz w:val="24"/>
          <w:szCs w:val="24"/>
        </w:rPr>
        <w:t xml:space="preserve"> </w:t>
      </w:r>
      <w:r w:rsidR="00014771" w:rsidRPr="00A40457">
        <w:rPr>
          <w:b/>
          <w:sz w:val="24"/>
          <w:szCs w:val="24"/>
        </w:rPr>
        <w:t>-</w:t>
      </w:r>
      <w:r w:rsidR="00014771" w:rsidRPr="00014771">
        <w:rPr>
          <w:sz w:val="24"/>
          <w:szCs w:val="24"/>
        </w:rPr>
        <w:t xml:space="preserve"> </w:t>
      </w:r>
      <w:r w:rsidR="00DF2791" w:rsidRPr="00085619">
        <w:rPr>
          <w:sz w:val="28"/>
          <w:szCs w:val="28"/>
        </w:rPr>
        <w:t>TAP</w:t>
      </w:r>
    </w:p>
    <w:p w:rsidR="00DF2791" w:rsidRDefault="00DF2791" w:rsidP="00DF2791">
      <w:pPr>
        <w:rPr>
          <w:b/>
          <w:sz w:val="28"/>
          <w:szCs w:val="28"/>
          <w:u w:val="single"/>
        </w:rPr>
      </w:pPr>
    </w:p>
    <w:p w:rsidR="00DF2791" w:rsidRPr="00085619" w:rsidRDefault="003913D3" w:rsidP="00014771">
      <w:pPr>
        <w:ind w:left="720"/>
        <w:rPr>
          <w:sz w:val="28"/>
          <w:szCs w:val="28"/>
        </w:rPr>
      </w:pPr>
      <w:r w:rsidRPr="00085619">
        <w:rPr>
          <w:sz w:val="28"/>
          <w:szCs w:val="28"/>
        </w:rPr>
        <w:t>Avec 2 groupes d’élèves des 2 écoles, r</w:t>
      </w:r>
      <w:r w:rsidR="00DF2791" w:rsidRPr="00085619">
        <w:rPr>
          <w:sz w:val="28"/>
          <w:szCs w:val="28"/>
        </w:rPr>
        <w:t>éalisation d’un rideau végétal</w:t>
      </w:r>
      <w:r w:rsidR="002F2B1F" w:rsidRPr="00085619">
        <w:rPr>
          <w:sz w:val="28"/>
          <w:szCs w:val="28"/>
        </w:rPr>
        <w:t xml:space="preserve"> à la limite des premiers immeubles à l’entrée de </w:t>
      </w:r>
      <w:r w:rsidR="00274E10" w:rsidRPr="00085619">
        <w:rPr>
          <w:sz w:val="28"/>
          <w:szCs w:val="28"/>
        </w:rPr>
        <w:t>ville :</w:t>
      </w:r>
      <w:r w:rsidR="00DF2791" w:rsidRPr="00085619">
        <w:rPr>
          <w:sz w:val="28"/>
          <w:szCs w:val="28"/>
        </w:rPr>
        <w:t xml:space="preserve"> 15 sujets pour un montant de 474 euros financé par ASPECT</w:t>
      </w:r>
    </w:p>
    <w:p w:rsidR="00DF2791" w:rsidRPr="00085619" w:rsidRDefault="00DF2791" w:rsidP="00014771">
      <w:pPr>
        <w:ind w:left="720"/>
        <w:rPr>
          <w:sz w:val="28"/>
          <w:szCs w:val="28"/>
        </w:rPr>
      </w:pPr>
      <w:r w:rsidRPr="00085619">
        <w:rPr>
          <w:sz w:val="28"/>
          <w:szCs w:val="28"/>
        </w:rPr>
        <w:t xml:space="preserve">Plantation de 400 bulbes de jonquilles </w:t>
      </w:r>
    </w:p>
    <w:p w:rsidR="00DF2791" w:rsidRPr="00085619" w:rsidRDefault="00DF2791" w:rsidP="00014771">
      <w:pPr>
        <w:ind w:left="720"/>
        <w:rPr>
          <w:sz w:val="28"/>
          <w:szCs w:val="28"/>
        </w:rPr>
      </w:pPr>
    </w:p>
    <w:p w:rsidR="00DF2791" w:rsidRPr="00085619" w:rsidRDefault="001359A9" w:rsidP="00DF2791">
      <w:pPr>
        <w:ind w:left="720"/>
        <w:rPr>
          <w:b/>
          <w:sz w:val="28"/>
          <w:szCs w:val="28"/>
          <w:u w:val="single"/>
        </w:rPr>
      </w:pPr>
      <w:r w:rsidRPr="00085619">
        <w:rPr>
          <w:b/>
          <w:sz w:val="28"/>
          <w:szCs w:val="28"/>
        </w:rPr>
        <w:t>3</w:t>
      </w:r>
      <w:r w:rsidR="00A40457" w:rsidRPr="00085619">
        <w:rPr>
          <w:b/>
          <w:sz w:val="28"/>
          <w:szCs w:val="28"/>
        </w:rPr>
        <w:t xml:space="preserve"> </w:t>
      </w:r>
      <w:r w:rsidR="00DF2791" w:rsidRPr="00085619">
        <w:rPr>
          <w:b/>
          <w:sz w:val="28"/>
          <w:szCs w:val="28"/>
        </w:rPr>
        <w:t>-</w:t>
      </w:r>
      <w:r w:rsidR="00DF2791" w:rsidRPr="00085619">
        <w:rPr>
          <w:sz w:val="28"/>
          <w:szCs w:val="28"/>
        </w:rPr>
        <w:t xml:space="preserve"> Suivi des permis de construire</w:t>
      </w:r>
    </w:p>
    <w:p w:rsidR="001359A9" w:rsidRDefault="001359A9" w:rsidP="00DF2791">
      <w:pPr>
        <w:ind w:left="720"/>
        <w:rPr>
          <w:b/>
          <w:sz w:val="28"/>
          <w:szCs w:val="28"/>
          <w:u w:val="single"/>
        </w:rPr>
      </w:pPr>
    </w:p>
    <w:p w:rsidR="001359A9" w:rsidRDefault="001359A9" w:rsidP="001359A9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1359A9">
        <w:rPr>
          <w:sz w:val="28"/>
          <w:szCs w:val="28"/>
        </w:rPr>
        <w:t>Projet de</w:t>
      </w:r>
      <w:r>
        <w:rPr>
          <w:sz w:val="28"/>
          <w:szCs w:val="28"/>
        </w:rPr>
        <w:t xml:space="preserve"> démolition  au 19 rue sainte Barbe et construction d’une habitation de 9 m de hauteur : un premier projet a été refusé par ABF et la Mairie</w:t>
      </w:r>
      <w:r w:rsidR="00A63574">
        <w:rPr>
          <w:sz w:val="28"/>
          <w:szCs w:val="28"/>
        </w:rPr>
        <w:t>,</w:t>
      </w:r>
      <w:r>
        <w:rPr>
          <w:sz w:val="28"/>
          <w:szCs w:val="28"/>
        </w:rPr>
        <w:t xml:space="preserve"> mais un deuxième a été accepté.</w:t>
      </w:r>
    </w:p>
    <w:p w:rsidR="001359A9" w:rsidRDefault="001359A9" w:rsidP="001359A9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Il y a un problème de visibilité sur la mer ; il y a bien un toit à 2 pentes prévu mais la construction </w:t>
      </w:r>
      <w:r w:rsidR="00A63574">
        <w:rPr>
          <w:sz w:val="28"/>
          <w:szCs w:val="28"/>
        </w:rPr>
        <w:t xml:space="preserve">de 9 mètres de haut </w:t>
      </w:r>
      <w:r>
        <w:rPr>
          <w:sz w:val="28"/>
          <w:szCs w:val="28"/>
        </w:rPr>
        <w:t>sera en bord</w:t>
      </w:r>
      <w:r w:rsidR="00A63574">
        <w:rPr>
          <w:sz w:val="28"/>
          <w:szCs w:val="28"/>
        </w:rPr>
        <w:t xml:space="preserve">ure immédiate de la rue. </w:t>
      </w:r>
    </w:p>
    <w:p w:rsidR="001359A9" w:rsidRDefault="001359A9" w:rsidP="001359A9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Il y a eu plusieurs échanges avec </w:t>
      </w:r>
      <w:r w:rsidR="00A63574">
        <w:rPr>
          <w:sz w:val="28"/>
          <w:szCs w:val="28"/>
        </w:rPr>
        <w:t>les voisins qui se sont adressés à nous et avec d</w:t>
      </w:r>
      <w:r>
        <w:rPr>
          <w:sz w:val="28"/>
          <w:szCs w:val="28"/>
        </w:rPr>
        <w:t>es membres de la commission urbanisme.</w:t>
      </w:r>
    </w:p>
    <w:p w:rsidR="001359A9" w:rsidRDefault="001359A9" w:rsidP="001359A9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ASPECT a écrit à l’ABF mais il n’y a pas de </w:t>
      </w:r>
      <w:r w:rsidR="002F2B1F">
        <w:rPr>
          <w:sz w:val="28"/>
          <w:szCs w:val="28"/>
        </w:rPr>
        <w:t>réponse.</w:t>
      </w:r>
    </w:p>
    <w:p w:rsidR="00DF2791" w:rsidRPr="00A40457" w:rsidRDefault="002F2B1F" w:rsidP="00A40457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On ne peut rien faire car le point de vue </w:t>
      </w:r>
      <w:r w:rsidR="00A63574">
        <w:rPr>
          <w:sz w:val="28"/>
          <w:szCs w:val="28"/>
        </w:rPr>
        <w:t xml:space="preserve">inscrit dans le document graphique de l’AVAP, </w:t>
      </w:r>
      <w:r>
        <w:rPr>
          <w:sz w:val="28"/>
          <w:szCs w:val="28"/>
        </w:rPr>
        <w:t xml:space="preserve">démarre après la </w:t>
      </w:r>
      <w:r w:rsidR="00A40457">
        <w:rPr>
          <w:sz w:val="28"/>
          <w:szCs w:val="28"/>
        </w:rPr>
        <w:t>construction</w:t>
      </w:r>
    </w:p>
    <w:p w:rsidR="00C64D7E" w:rsidRPr="0093797D" w:rsidRDefault="00C64D7E" w:rsidP="00A40457">
      <w:pPr>
        <w:rPr>
          <w:sz w:val="24"/>
          <w:szCs w:val="24"/>
        </w:rPr>
      </w:pPr>
    </w:p>
    <w:p w:rsidR="0093797D" w:rsidRPr="00085619" w:rsidRDefault="002F2B1F" w:rsidP="00014771">
      <w:pPr>
        <w:ind w:left="720"/>
        <w:rPr>
          <w:sz w:val="28"/>
          <w:szCs w:val="28"/>
        </w:rPr>
      </w:pPr>
      <w:r w:rsidRPr="00085619">
        <w:rPr>
          <w:b/>
          <w:sz w:val="28"/>
          <w:szCs w:val="28"/>
        </w:rPr>
        <w:t>4</w:t>
      </w:r>
      <w:r w:rsidRPr="00085619">
        <w:rPr>
          <w:sz w:val="28"/>
          <w:szCs w:val="28"/>
        </w:rPr>
        <w:t xml:space="preserve"> -</w:t>
      </w:r>
      <w:r w:rsidR="00562EB9" w:rsidRPr="00085619">
        <w:rPr>
          <w:sz w:val="28"/>
          <w:szCs w:val="28"/>
        </w:rPr>
        <w:t xml:space="preserve"> </w:t>
      </w:r>
      <w:r w:rsidRPr="00085619">
        <w:rPr>
          <w:sz w:val="28"/>
          <w:szCs w:val="28"/>
        </w:rPr>
        <w:t xml:space="preserve">Forum </w:t>
      </w:r>
    </w:p>
    <w:p w:rsidR="00033B5F" w:rsidRDefault="00033B5F" w:rsidP="00014771">
      <w:pPr>
        <w:ind w:left="720"/>
        <w:rPr>
          <w:b/>
          <w:sz w:val="24"/>
          <w:szCs w:val="24"/>
          <w:u w:val="single"/>
        </w:rPr>
      </w:pPr>
    </w:p>
    <w:p w:rsidR="00C64D7E" w:rsidRPr="00085619" w:rsidRDefault="002F2B1F" w:rsidP="00033B5F">
      <w:pPr>
        <w:ind w:left="720"/>
        <w:rPr>
          <w:sz w:val="28"/>
          <w:szCs w:val="28"/>
        </w:rPr>
      </w:pPr>
      <w:r w:rsidRPr="00085619">
        <w:rPr>
          <w:sz w:val="28"/>
          <w:szCs w:val="28"/>
        </w:rPr>
        <w:t>Il y a eu quelques échanges avec les élus.</w:t>
      </w:r>
    </w:p>
    <w:p w:rsidR="002F2B1F" w:rsidRPr="00085619" w:rsidRDefault="002F2B1F" w:rsidP="00033B5F">
      <w:pPr>
        <w:ind w:left="720"/>
        <w:rPr>
          <w:sz w:val="28"/>
          <w:szCs w:val="28"/>
        </w:rPr>
      </w:pPr>
      <w:r w:rsidRPr="00085619">
        <w:rPr>
          <w:sz w:val="28"/>
          <w:szCs w:val="28"/>
        </w:rPr>
        <w:t xml:space="preserve">2 </w:t>
      </w:r>
      <w:r w:rsidR="00A63574" w:rsidRPr="00085619">
        <w:rPr>
          <w:sz w:val="28"/>
          <w:szCs w:val="28"/>
        </w:rPr>
        <w:t xml:space="preserve">couples de </w:t>
      </w:r>
      <w:r w:rsidRPr="00085619">
        <w:rPr>
          <w:sz w:val="28"/>
          <w:szCs w:val="28"/>
        </w:rPr>
        <w:t xml:space="preserve"> personnes</w:t>
      </w:r>
      <w:r w:rsidR="00A63574" w:rsidRPr="00085619">
        <w:rPr>
          <w:sz w:val="28"/>
          <w:szCs w:val="28"/>
        </w:rPr>
        <w:t xml:space="preserve"> nouvellement installés dans la commune  ont été intéressé</w:t>
      </w:r>
      <w:r w:rsidRPr="00085619">
        <w:rPr>
          <w:sz w:val="28"/>
          <w:szCs w:val="28"/>
        </w:rPr>
        <w:t xml:space="preserve">s </w:t>
      </w:r>
    </w:p>
    <w:p w:rsidR="002F2B1F" w:rsidRPr="00085619" w:rsidRDefault="002F2B1F" w:rsidP="00033B5F">
      <w:pPr>
        <w:ind w:left="720"/>
        <w:rPr>
          <w:b/>
          <w:sz w:val="28"/>
          <w:szCs w:val="28"/>
          <w:u w:val="single"/>
        </w:rPr>
      </w:pPr>
      <w:r w:rsidRPr="00085619">
        <w:rPr>
          <w:sz w:val="28"/>
          <w:szCs w:val="28"/>
        </w:rPr>
        <w:t>Le projet d’aménagement du port a été évoqué car il aura un impact sur le paysage du Conquet et</w:t>
      </w:r>
      <w:r w:rsidR="00085619">
        <w:rPr>
          <w:sz w:val="28"/>
          <w:szCs w:val="28"/>
        </w:rPr>
        <w:t xml:space="preserve"> surtout il faudra voir quelle en</w:t>
      </w:r>
      <w:r w:rsidRPr="00085619">
        <w:rPr>
          <w:sz w:val="28"/>
          <w:szCs w:val="28"/>
        </w:rPr>
        <w:t xml:space="preserve"> sera l’</w:t>
      </w:r>
      <w:r w:rsidR="00A40457" w:rsidRPr="00085619">
        <w:rPr>
          <w:sz w:val="28"/>
          <w:szCs w:val="28"/>
        </w:rPr>
        <w:t>efficacité</w:t>
      </w:r>
      <w:r w:rsidRPr="00085619">
        <w:rPr>
          <w:sz w:val="28"/>
          <w:szCs w:val="28"/>
        </w:rPr>
        <w:t xml:space="preserve"> ce qui n’a pas été le cas dans le Sud-Finistère o</w:t>
      </w:r>
      <w:r w:rsidR="00A40457" w:rsidRPr="00085619">
        <w:rPr>
          <w:sz w:val="28"/>
          <w:szCs w:val="28"/>
        </w:rPr>
        <w:t xml:space="preserve">ù la pêche a baissé alors que beaucoup d’argent a été dépensé </w:t>
      </w:r>
    </w:p>
    <w:p w:rsidR="00A63574" w:rsidRDefault="00A63574" w:rsidP="00A63574">
      <w:pPr>
        <w:rPr>
          <w:sz w:val="24"/>
          <w:szCs w:val="24"/>
        </w:rPr>
      </w:pPr>
    </w:p>
    <w:p w:rsidR="00A40457" w:rsidRDefault="00A40457" w:rsidP="006C54AD">
      <w:pPr>
        <w:ind w:left="708"/>
        <w:rPr>
          <w:sz w:val="24"/>
          <w:szCs w:val="24"/>
        </w:rPr>
      </w:pPr>
    </w:p>
    <w:p w:rsidR="00A40457" w:rsidRPr="00085619" w:rsidRDefault="00A40457" w:rsidP="006C54AD">
      <w:pPr>
        <w:ind w:left="708"/>
        <w:rPr>
          <w:sz w:val="28"/>
          <w:szCs w:val="28"/>
        </w:rPr>
      </w:pPr>
      <w:r w:rsidRPr="00085619">
        <w:rPr>
          <w:b/>
          <w:sz w:val="24"/>
          <w:szCs w:val="24"/>
        </w:rPr>
        <w:t>5</w:t>
      </w:r>
      <w:r w:rsidRPr="00085619">
        <w:rPr>
          <w:sz w:val="24"/>
          <w:szCs w:val="24"/>
        </w:rPr>
        <w:t xml:space="preserve"> </w:t>
      </w:r>
      <w:r w:rsidR="000B1A4D" w:rsidRPr="00085619">
        <w:rPr>
          <w:sz w:val="24"/>
          <w:szCs w:val="24"/>
        </w:rPr>
        <w:t>–</w:t>
      </w:r>
      <w:r w:rsidRPr="00085619">
        <w:rPr>
          <w:sz w:val="24"/>
          <w:szCs w:val="24"/>
        </w:rPr>
        <w:t xml:space="preserve"> </w:t>
      </w:r>
      <w:r w:rsidRPr="00085619">
        <w:rPr>
          <w:sz w:val="28"/>
          <w:szCs w:val="28"/>
        </w:rPr>
        <w:t>AVAP</w:t>
      </w:r>
    </w:p>
    <w:p w:rsidR="000B1A4D" w:rsidRPr="000B1A4D" w:rsidRDefault="000B1A4D" w:rsidP="006C54AD">
      <w:pPr>
        <w:ind w:left="708"/>
        <w:rPr>
          <w:sz w:val="28"/>
          <w:szCs w:val="28"/>
          <w:u w:val="single"/>
        </w:rPr>
      </w:pPr>
    </w:p>
    <w:p w:rsidR="000B1A4D" w:rsidRPr="00085619" w:rsidRDefault="000B1A4D" w:rsidP="006C54AD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>Jean Chabrol faisant partie du comité de mise en œuvre fait le point sur l’AVAP</w:t>
      </w:r>
    </w:p>
    <w:p w:rsidR="000B1A4D" w:rsidRPr="00085619" w:rsidRDefault="000B1A4D" w:rsidP="006C54AD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>Le projet soumis fin 2016 à plusieurs organismes tels que : Préfecture, Direction du territoire, ABF, Parc marin, Chambre des métiers … a reçu un avis favorable.</w:t>
      </w:r>
    </w:p>
    <w:p w:rsidR="000B1A4D" w:rsidRPr="00085619" w:rsidRDefault="000B1A4D" w:rsidP="006C54AD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 xml:space="preserve">L’enquête publique s’est déroulée du 25/07 au 25/08/17. </w:t>
      </w:r>
    </w:p>
    <w:p w:rsidR="000B1A4D" w:rsidRPr="00085619" w:rsidRDefault="000B1A4D" w:rsidP="006C54AD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>Nous avons pris connaissance des remarques du public : ces observations seront portées à la connaissance de la commission CLAVAP et les modifications seront prises en compte.</w:t>
      </w:r>
    </w:p>
    <w:p w:rsidR="00356168" w:rsidRDefault="00A63574" w:rsidP="006C54AD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lastRenderedPageBreak/>
        <w:t>La C</w:t>
      </w:r>
      <w:r w:rsidR="005A0447" w:rsidRPr="00085619">
        <w:rPr>
          <w:sz w:val="28"/>
          <w:szCs w:val="28"/>
        </w:rPr>
        <w:t>RPS,</w:t>
      </w:r>
      <w:r w:rsidRPr="00085619">
        <w:rPr>
          <w:sz w:val="28"/>
          <w:szCs w:val="28"/>
        </w:rPr>
        <w:t xml:space="preserve"> Commission Régionale des Sites</w:t>
      </w:r>
      <w:r w:rsidR="00BC5FD2" w:rsidRPr="00085619">
        <w:rPr>
          <w:sz w:val="28"/>
          <w:szCs w:val="28"/>
        </w:rPr>
        <w:t>,</w:t>
      </w:r>
      <w:r w:rsidRPr="00085619">
        <w:rPr>
          <w:sz w:val="28"/>
          <w:szCs w:val="28"/>
        </w:rPr>
        <w:t xml:space="preserve"> propose de remplacer l</w:t>
      </w:r>
      <w:r w:rsidR="000B1A4D" w:rsidRPr="00085619">
        <w:rPr>
          <w:sz w:val="28"/>
          <w:szCs w:val="28"/>
        </w:rPr>
        <w:t>e terme « bâtiment discordant »</w:t>
      </w:r>
      <w:r w:rsidRPr="00085619">
        <w:rPr>
          <w:sz w:val="28"/>
          <w:szCs w:val="28"/>
        </w:rPr>
        <w:t>, désignant un bâtiment qui n’est pas en harmonie avec son environnement proche,</w:t>
      </w:r>
      <w:r w:rsidR="000B1A4D" w:rsidRPr="00085619">
        <w:rPr>
          <w:sz w:val="28"/>
          <w:szCs w:val="28"/>
        </w:rPr>
        <w:t xml:space="preserve"> par </w:t>
      </w:r>
      <w:r w:rsidRPr="00085619">
        <w:rPr>
          <w:sz w:val="28"/>
          <w:szCs w:val="28"/>
        </w:rPr>
        <w:t>le terme « singulier », ce à quoi s’oppose vigoureusement ASPECT</w:t>
      </w:r>
      <w:r w:rsidR="005A0447" w:rsidRPr="00085619">
        <w:rPr>
          <w:sz w:val="28"/>
          <w:szCs w:val="28"/>
        </w:rPr>
        <w:t>.</w:t>
      </w:r>
    </w:p>
    <w:p w:rsidR="000B1A4D" w:rsidRDefault="005A0447" w:rsidP="00356168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 xml:space="preserve"> Pour un bâtiment répertorié « discordant »,</w:t>
      </w:r>
      <w:r w:rsidR="00356168" w:rsidRPr="00356168">
        <w:rPr>
          <w:sz w:val="28"/>
          <w:szCs w:val="28"/>
        </w:rPr>
        <w:t xml:space="preserve"> </w:t>
      </w:r>
      <w:r w:rsidR="00356168" w:rsidRPr="00085619">
        <w:rPr>
          <w:sz w:val="28"/>
          <w:szCs w:val="28"/>
        </w:rPr>
        <w:t>il n’y a pas d’obligation immédiate de modification, mais s’il est détruit, il ne pourra pas</w:t>
      </w:r>
      <w:r w:rsidR="00356168" w:rsidRPr="00356168">
        <w:rPr>
          <w:sz w:val="28"/>
          <w:szCs w:val="28"/>
        </w:rPr>
        <w:t xml:space="preserve"> </w:t>
      </w:r>
      <w:r w:rsidR="00356168" w:rsidRPr="00085619">
        <w:rPr>
          <w:sz w:val="28"/>
          <w:szCs w:val="28"/>
        </w:rPr>
        <w:t>être reconstruit à l’identique.</w:t>
      </w:r>
    </w:p>
    <w:p w:rsidR="00356168" w:rsidRPr="00085619" w:rsidRDefault="00356168" w:rsidP="00356168">
      <w:pPr>
        <w:ind w:left="708"/>
        <w:rPr>
          <w:sz w:val="28"/>
          <w:szCs w:val="28"/>
        </w:rPr>
      </w:pPr>
    </w:p>
    <w:p w:rsidR="00EE6ECD" w:rsidRPr="00085619" w:rsidRDefault="00EE6ECD" w:rsidP="006C54AD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 xml:space="preserve">6 points de vue sont définis </w:t>
      </w:r>
      <w:r w:rsidR="00BC5FD2" w:rsidRPr="00085619">
        <w:rPr>
          <w:sz w:val="28"/>
          <w:szCs w:val="28"/>
        </w:rPr>
        <w:t xml:space="preserve">dans le document graphique de l’AVAP </w:t>
      </w:r>
      <w:r w:rsidRPr="00085619">
        <w:rPr>
          <w:sz w:val="28"/>
          <w:szCs w:val="28"/>
        </w:rPr>
        <w:t>et</w:t>
      </w:r>
      <w:r w:rsidR="005A0447" w:rsidRPr="00085619">
        <w:rPr>
          <w:sz w:val="28"/>
          <w:szCs w:val="28"/>
        </w:rPr>
        <w:t xml:space="preserve"> ASPECT estime qu’il ne doit pas y avoir </w:t>
      </w:r>
      <w:r w:rsidRPr="00085619">
        <w:rPr>
          <w:sz w:val="28"/>
          <w:szCs w:val="28"/>
        </w:rPr>
        <w:t xml:space="preserve"> de dérogation sur ces points de vue</w:t>
      </w:r>
      <w:r w:rsidR="005A0447" w:rsidRPr="00085619">
        <w:rPr>
          <w:sz w:val="28"/>
          <w:szCs w:val="28"/>
        </w:rPr>
        <w:t>,</w:t>
      </w:r>
      <w:r w:rsidRPr="00085619">
        <w:rPr>
          <w:sz w:val="28"/>
          <w:szCs w:val="28"/>
        </w:rPr>
        <w:t xml:space="preserve"> qui ne devront pas être occultés.</w:t>
      </w:r>
    </w:p>
    <w:p w:rsidR="00EE6ECD" w:rsidRPr="00085619" w:rsidRDefault="005A0447" w:rsidP="005A0447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>La DDTM  Direction Départementale des Territoires et de la Mer précise que, e</w:t>
      </w:r>
      <w:r w:rsidR="00EE6ECD" w:rsidRPr="00085619">
        <w:rPr>
          <w:sz w:val="28"/>
          <w:szCs w:val="28"/>
        </w:rPr>
        <w:t xml:space="preserve">n zone agricole, les constructions seront limitées à 4 m </w:t>
      </w:r>
      <w:r w:rsidRPr="00085619">
        <w:rPr>
          <w:sz w:val="28"/>
          <w:szCs w:val="28"/>
        </w:rPr>
        <w:t>au</w:t>
      </w:r>
      <w:r w:rsidR="00356168">
        <w:rPr>
          <w:sz w:val="28"/>
          <w:szCs w:val="28"/>
        </w:rPr>
        <w:t xml:space="preserve"> faî</w:t>
      </w:r>
      <w:r w:rsidRPr="00085619">
        <w:rPr>
          <w:sz w:val="28"/>
          <w:szCs w:val="28"/>
        </w:rPr>
        <w:t xml:space="preserve">tage </w:t>
      </w:r>
      <w:r w:rsidR="00EE6ECD" w:rsidRPr="00085619">
        <w:rPr>
          <w:sz w:val="28"/>
          <w:szCs w:val="28"/>
        </w:rPr>
        <w:t>pour les bâtiments annexes.</w:t>
      </w:r>
    </w:p>
    <w:p w:rsidR="00EE6ECD" w:rsidRPr="00085619" w:rsidRDefault="00EE6ECD" w:rsidP="006C54AD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 xml:space="preserve">Pas de construction possible sur le parking de la place de Manigod (projet de maison </w:t>
      </w:r>
      <w:r w:rsidR="00601B34" w:rsidRPr="00085619">
        <w:rPr>
          <w:sz w:val="28"/>
          <w:szCs w:val="28"/>
        </w:rPr>
        <w:t>médicale)</w:t>
      </w:r>
    </w:p>
    <w:p w:rsidR="00BC5FD2" w:rsidRPr="00085619" w:rsidRDefault="00BC5FD2" w:rsidP="006C54AD">
      <w:pPr>
        <w:ind w:left="708"/>
        <w:rPr>
          <w:sz w:val="28"/>
          <w:szCs w:val="28"/>
        </w:rPr>
      </w:pPr>
    </w:p>
    <w:p w:rsidR="00601B34" w:rsidRPr="00085619" w:rsidRDefault="00BC5FD2" w:rsidP="006C54AD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> Examen des remarques collectées lors de l’enquête publique de l’AVAP : extension pour bâtiments d’appoint derrière la maison qui jouxte le</w:t>
      </w:r>
      <w:r w:rsidR="00601B34" w:rsidRPr="00085619">
        <w:rPr>
          <w:sz w:val="28"/>
          <w:szCs w:val="28"/>
        </w:rPr>
        <w:t xml:space="preserve"> presbytère, parcelles à Kerangof</w:t>
      </w:r>
      <w:r w:rsidRPr="00085619">
        <w:rPr>
          <w:sz w:val="28"/>
          <w:szCs w:val="28"/>
        </w:rPr>
        <w:t>f</w:t>
      </w:r>
      <w:r w:rsidR="00601B34" w:rsidRPr="00085619">
        <w:rPr>
          <w:sz w:val="28"/>
          <w:szCs w:val="28"/>
        </w:rPr>
        <w:t>, bâtiments Radio-Conquet Pointe du Renard dont l’harmonie des maisons devrait être reconnue par l’AVAP, maintien des haies.</w:t>
      </w:r>
    </w:p>
    <w:p w:rsidR="00601B34" w:rsidRPr="00085619" w:rsidRDefault="00BC5FD2" w:rsidP="00356168">
      <w:pPr>
        <w:ind w:left="708" w:firstLine="117"/>
        <w:rPr>
          <w:sz w:val="28"/>
          <w:szCs w:val="28"/>
        </w:rPr>
      </w:pPr>
      <w:r w:rsidRPr="00085619">
        <w:rPr>
          <w:sz w:val="28"/>
          <w:szCs w:val="28"/>
        </w:rPr>
        <w:t xml:space="preserve">Un habitant propose une extension de la </w:t>
      </w:r>
      <w:r w:rsidR="00601B34" w:rsidRPr="00085619">
        <w:rPr>
          <w:sz w:val="28"/>
          <w:szCs w:val="28"/>
        </w:rPr>
        <w:t>Coulée verte de Prat</w:t>
      </w:r>
      <w:r w:rsidR="006E686E" w:rsidRPr="00085619">
        <w:rPr>
          <w:sz w:val="28"/>
          <w:szCs w:val="28"/>
        </w:rPr>
        <w:t>-ar-</w:t>
      </w:r>
      <w:r w:rsidRPr="00085619">
        <w:rPr>
          <w:sz w:val="28"/>
          <w:szCs w:val="28"/>
        </w:rPr>
        <w:t>C’halvez à ajouter à l’</w:t>
      </w:r>
      <w:r w:rsidR="00601B34" w:rsidRPr="00085619">
        <w:rPr>
          <w:sz w:val="28"/>
          <w:szCs w:val="28"/>
        </w:rPr>
        <w:t>AVAP</w:t>
      </w:r>
    </w:p>
    <w:p w:rsidR="00601B34" w:rsidRPr="00085619" w:rsidRDefault="00DC2920" w:rsidP="00085619">
      <w:pPr>
        <w:ind w:left="708"/>
        <w:rPr>
          <w:sz w:val="28"/>
          <w:szCs w:val="28"/>
        </w:rPr>
      </w:pPr>
      <w:r w:rsidRPr="00085619">
        <w:rPr>
          <w:sz w:val="28"/>
          <w:szCs w:val="28"/>
        </w:rPr>
        <w:t xml:space="preserve"> Certains propriétaires du futur périmètre AVAP  se plaignent des </w:t>
      </w:r>
      <w:r w:rsidR="00601B34" w:rsidRPr="00085619">
        <w:rPr>
          <w:sz w:val="28"/>
          <w:szCs w:val="28"/>
        </w:rPr>
        <w:t xml:space="preserve">contraintes appliquées aux bâtiments </w:t>
      </w:r>
      <w:r w:rsidRPr="00085619">
        <w:rPr>
          <w:sz w:val="28"/>
          <w:szCs w:val="28"/>
        </w:rPr>
        <w:t xml:space="preserve"> </w:t>
      </w:r>
      <w:r w:rsidR="00601B34" w:rsidRPr="00085619">
        <w:rPr>
          <w:sz w:val="28"/>
          <w:szCs w:val="28"/>
        </w:rPr>
        <w:t xml:space="preserve">remarquables </w:t>
      </w:r>
      <w:r w:rsidRPr="00085619">
        <w:rPr>
          <w:sz w:val="28"/>
          <w:szCs w:val="28"/>
        </w:rPr>
        <w:t>(menuiserie en bois) en cas de rénovation, qui auront un coût sensible.</w:t>
      </w:r>
    </w:p>
    <w:p w:rsidR="006E686E" w:rsidRPr="00085619" w:rsidRDefault="006E686E" w:rsidP="006E686E">
      <w:pPr>
        <w:ind w:firstLine="708"/>
        <w:rPr>
          <w:sz w:val="28"/>
          <w:szCs w:val="28"/>
        </w:rPr>
      </w:pPr>
      <w:r w:rsidRPr="00085619">
        <w:rPr>
          <w:sz w:val="28"/>
          <w:szCs w:val="28"/>
        </w:rPr>
        <w:t>Le commissaire enquêteur a jusqu’au 2/1</w:t>
      </w:r>
      <w:r w:rsidR="00DC2920" w:rsidRPr="00085619">
        <w:rPr>
          <w:sz w:val="28"/>
          <w:szCs w:val="28"/>
        </w:rPr>
        <w:t>0 pour établir son rapport</w:t>
      </w:r>
      <w:r w:rsidRPr="00085619">
        <w:rPr>
          <w:sz w:val="28"/>
          <w:szCs w:val="28"/>
        </w:rPr>
        <w:t xml:space="preserve">. </w:t>
      </w:r>
    </w:p>
    <w:p w:rsidR="00A40457" w:rsidRPr="00085619" w:rsidRDefault="006E686E" w:rsidP="00DC2920">
      <w:pPr>
        <w:ind w:firstLine="708"/>
        <w:rPr>
          <w:sz w:val="28"/>
          <w:szCs w:val="28"/>
        </w:rPr>
      </w:pPr>
      <w:r w:rsidRPr="00085619">
        <w:rPr>
          <w:sz w:val="28"/>
          <w:szCs w:val="28"/>
        </w:rPr>
        <w:t xml:space="preserve">L’AVAP </w:t>
      </w:r>
      <w:r w:rsidR="0010250A">
        <w:rPr>
          <w:sz w:val="28"/>
          <w:szCs w:val="28"/>
        </w:rPr>
        <w:t>sera</w:t>
      </w:r>
      <w:r w:rsidRPr="00085619">
        <w:rPr>
          <w:sz w:val="28"/>
          <w:szCs w:val="28"/>
        </w:rPr>
        <w:t xml:space="preserve"> opposa</w:t>
      </w:r>
      <w:r w:rsidR="00DC2920" w:rsidRPr="00085619">
        <w:rPr>
          <w:sz w:val="28"/>
          <w:szCs w:val="28"/>
        </w:rPr>
        <w:t>ble à partir de sa publ</w:t>
      </w:r>
      <w:r w:rsidR="00356168">
        <w:rPr>
          <w:sz w:val="28"/>
          <w:szCs w:val="28"/>
        </w:rPr>
        <w:t>ication.</w:t>
      </w:r>
    </w:p>
    <w:p w:rsidR="00A40457" w:rsidRDefault="00A40457" w:rsidP="006C54AD">
      <w:pPr>
        <w:ind w:left="708"/>
        <w:rPr>
          <w:sz w:val="24"/>
          <w:szCs w:val="24"/>
        </w:rPr>
      </w:pPr>
    </w:p>
    <w:p w:rsidR="00A40457" w:rsidRPr="00356168" w:rsidRDefault="00A40457" w:rsidP="00356168">
      <w:pPr>
        <w:pStyle w:val="Paragraphedeliste"/>
        <w:numPr>
          <w:ilvl w:val="0"/>
          <w:numId w:val="35"/>
        </w:numPr>
        <w:rPr>
          <w:b/>
          <w:sz w:val="36"/>
          <w:szCs w:val="36"/>
          <w:u w:val="single"/>
        </w:rPr>
      </w:pPr>
      <w:r w:rsidRPr="00356168">
        <w:rPr>
          <w:b/>
          <w:sz w:val="24"/>
          <w:szCs w:val="24"/>
        </w:rPr>
        <w:t xml:space="preserve"> </w:t>
      </w:r>
      <w:r w:rsidRPr="00356168">
        <w:rPr>
          <w:b/>
          <w:sz w:val="36"/>
          <w:szCs w:val="36"/>
          <w:u w:val="single"/>
        </w:rPr>
        <w:t>Rapport et compte rendu financier</w:t>
      </w:r>
    </w:p>
    <w:p w:rsidR="00A40457" w:rsidRPr="00E25002" w:rsidRDefault="00A40457" w:rsidP="00A40457">
      <w:pPr>
        <w:ind w:left="705"/>
        <w:rPr>
          <w:sz w:val="24"/>
          <w:szCs w:val="24"/>
        </w:rPr>
      </w:pPr>
    </w:p>
    <w:p w:rsidR="00A40457" w:rsidRDefault="00A40457" w:rsidP="00A40457">
      <w:pPr>
        <w:ind w:left="705" w:firstLine="5"/>
        <w:rPr>
          <w:sz w:val="28"/>
          <w:szCs w:val="28"/>
        </w:rPr>
      </w:pPr>
      <w:r w:rsidRPr="00356168">
        <w:rPr>
          <w:sz w:val="28"/>
          <w:szCs w:val="28"/>
        </w:rPr>
        <w:t>La trésorière Jacqueline Ruel expose les comptes, dépenses et recettes, de l’année 2016 : le solde est positif.</w:t>
      </w:r>
      <w:r w:rsidR="00F5071E">
        <w:rPr>
          <w:sz w:val="28"/>
          <w:szCs w:val="28"/>
        </w:rPr>
        <w:t xml:space="preserve"> Voir tableau ci-dessous.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50"/>
        <w:gridCol w:w="1110"/>
        <w:gridCol w:w="2330"/>
        <w:gridCol w:w="1110"/>
      </w:tblGrid>
      <w:tr w:rsidR="00F5071E" w:rsidRPr="00F5071E" w:rsidTr="00F5071E">
        <w:trPr>
          <w:trHeight w:val="525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F5071E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E X E R C I C E     2  0  1  6   </w:t>
            </w:r>
          </w:p>
        </w:tc>
      </w:tr>
      <w:tr w:rsidR="00F5071E" w:rsidRPr="00F5071E" w:rsidTr="00F5071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71E" w:rsidRPr="00F5071E" w:rsidTr="00F5071E">
        <w:trPr>
          <w:trHeight w:val="315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DEPENSES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RECETTES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Pot. AG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19,42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Cotisations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410,00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Assurance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171,90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Interets</w:t>
            </w:r>
            <w:proofErr w:type="spellEnd"/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s/Livret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39,51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SITE Aspect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Notre </w:t>
            </w:r>
            <w:proofErr w:type="spellStart"/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Cot.à</w:t>
            </w:r>
            <w:proofErr w:type="spellEnd"/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SPPEF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071E" w:rsidRPr="00F5071E" w:rsidTr="00F5071E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TOTAUX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316,32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449,51</w:t>
            </w:r>
          </w:p>
        </w:tc>
      </w:tr>
      <w:tr w:rsidR="00F5071E" w:rsidRPr="00F5071E" w:rsidTr="00F5071E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Bénéfice Exercice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133,19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5071E" w:rsidRPr="00F5071E" w:rsidTr="00F5071E">
        <w:trPr>
          <w:trHeight w:val="33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449,51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071E">
              <w:rPr>
                <w:rFonts w:ascii="Calibri" w:hAnsi="Calibri" w:cs="Calibri"/>
                <w:color w:val="000000"/>
                <w:sz w:val="24"/>
                <w:szCs w:val="24"/>
              </w:rPr>
              <w:t>449,51</w:t>
            </w:r>
          </w:p>
        </w:tc>
      </w:tr>
      <w:tr w:rsidR="00F5071E" w:rsidRPr="00F5071E" w:rsidTr="00F5071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71E" w:rsidRPr="00F5071E" w:rsidTr="00F5071E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71E" w:rsidRPr="00F5071E" w:rsidTr="00F5071E">
        <w:trPr>
          <w:trHeight w:val="300"/>
        </w:trPr>
        <w:tc>
          <w:tcPr>
            <w:tcW w:w="37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AVOIRS 2015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Soldes FINANCIERS</w:t>
            </w:r>
          </w:p>
        </w:tc>
      </w:tr>
      <w:tr w:rsidR="00F5071E" w:rsidRPr="00F5071E" w:rsidTr="00F5071E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71E" w:rsidRPr="00F5071E" w:rsidTr="00F5071E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Avoirs de 2015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5516,51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CAISSE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78,30</w:t>
            </w:r>
          </w:p>
        </w:tc>
      </w:tr>
      <w:tr w:rsidR="00F5071E" w:rsidRPr="00F5071E" w:rsidTr="00F5071E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Bénéfices 2016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133,19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BANQUE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264,20</w:t>
            </w:r>
          </w:p>
        </w:tc>
      </w:tr>
      <w:tr w:rsidR="00F5071E" w:rsidRPr="00F5071E" w:rsidTr="00F5071E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LIVRET BLEU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5307,20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71E" w:rsidRPr="00F5071E" w:rsidTr="00F5071E">
        <w:trPr>
          <w:trHeight w:val="30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5649,70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5649,70</w:t>
            </w:r>
          </w:p>
        </w:tc>
      </w:tr>
      <w:tr w:rsidR="00F5071E" w:rsidRPr="00F5071E" w:rsidTr="00F5071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E" w:rsidRPr="00F5071E" w:rsidRDefault="00F5071E" w:rsidP="00F507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71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5071E" w:rsidRPr="00356168" w:rsidRDefault="00F5071E" w:rsidP="00A40457">
      <w:pPr>
        <w:ind w:left="705" w:firstLine="5"/>
        <w:rPr>
          <w:sz w:val="28"/>
          <w:szCs w:val="28"/>
        </w:rPr>
      </w:pPr>
    </w:p>
    <w:p w:rsidR="00DB5591" w:rsidRPr="00356168" w:rsidRDefault="00DB5591" w:rsidP="00A40457">
      <w:pPr>
        <w:ind w:left="705" w:firstLine="5"/>
        <w:rPr>
          <w:sz w:val="28"/>
          <w:szCs w:val="28"/>
        </w:rPr>
      </w:pPr>
      <w:r w:rsidRPr="00356168">
        <w:rPr>
          <w:sz w:val="28"/>
          <w:szCs w:val="28"/>
        </w:rPr>
        <w:t xml:space="preserve">Il y a une baisse des cotisations </w:t>
      </w:r>
      <w:r w:rsidR="00DC2920" w:rsidRPr="00356168">
        <w:rPr>
          <w:sz w:val="28"/>
          <w:szCs w:val="28"/>
        </w:rPr>
        <w:t>mais il y a moins de dépenses (</w:t>
      </w:r>
      <w:r w:rsidR="00356168">
        <w:rPr>
          <w:sz w:val="28"/>
          <w:szCs w:val="28"/>
        </w:rPr>
        <w:t>moins de courrier</w:t>
      </w:r>
      <w:r w:rsidRPr="00356168">
        <w:rPr>
          <w:sz w:val="28"/>
          <w:szCs w:val="28"/>
        </w:rPr>
        <w:t>)</w:t>
      </w:r>
    </w:p>
    <w:p w:rsidR="00A40457" w:rsidRPr="00356168" w:rsidRDefault="00DB5591" w:rsidP="00A40457">
      <w:pPr>
        <w:ind w:left="705" w:firstLine="5"/>
        <w:rPr>
          <w:sz w:val="28"/>
          <w:szCs w:val="28"/>
        </w:rPr>
      </w:pPr>
      <w:r w:rsidRPr="00356168">
        <w:rPr>
          <w:sz w:val="28"/>
          <w:szCs w:val="28"/>
        </w:rPr>
        <w:t xml:space="preserve">Le </w:t>
      </w:r>
      <w:r w:rsidR="00A40457" w:rsidRPr="00356168">
        <w:rPr>
          <w:sz w:val="28"/>
          <w:szCs w:val="28"/>
        </w:rPr>
        <w:t>quitus est donné à la trésorière.</w:t>
      </w:r>
    </w:p>
    <w:p w:rsidR="00A40457" w:rsidRPr="00356168" w:rsidRDefault="00A40457" w:rsidP="00A40457">
      <w:pPr>
        <w:rPr>
          <w:sz w:val="28"/>
          <w:szCs w:val="28"/>
        </w:rPr>
      </w:pPr>
    </w:p>
    <w:p w:rsidR="00A40457" w:rsidRPr="00356168" w:rsidRDefault="00A40457" w:rsidP="00A40457">
      <w:pPr>
        <w:ind w:firstLine="705"/>
        <w:rPr>
          <w:sz w:val="28"/>
          <w:szCs w:val="28"/>
        </w:rPr>
      </w:pPr>
      <w:r w:rsidRPr="00356168">
        <w:rPr>
          <w:sz w:val="28"/>
          <w:szCs w:val="28"/>
        </w:rPr>
        <w:t>Le montant de la cotisation reste inchangé en 2017</w:t>
      </w:r>
    </w:p>
    <w:p w:rsidR="00A40457" w:rsidRPr="00356168" w:rsidRDefault="00A40457" w:rsidP="00A40457">
      <w:pPr>
        <w:pStyle w:val="Paragraphedeliste"/>
        <w:numPr>
          <w:ilvl w:val="0"/>
          <w:numId w:val="37"/>
        </w:numPr>
        <w:rPr>
          <w:sz w:val="28"/>
          <w:szCs w:val="28"/>
        </w:rPr>
      </w:pPr>
      <w:r w:rsidRPr="00356168">
        <w:rPr>
          <w:sz w:val="28"/>
          <w:szCs w:val="28"/>
        </w:rPr>
        <w:t>euros pour 1 personne</w:t>
      </w:r>
    </w:p>
    <w:p w:rsidR="00A40457" w:rsidRPr="00356168" w:rsidRDefault="00A40457" w:rsidP="00A40457">
      <w:pPr>
        <w:ind w:left="1070"/>
        <w:rPr>
          <w:sz w:val="28"/>
          <w:szCs w:val="28"/>
        </w:rPr>
      </w:pPr>
      <w:r w:rsidRPr="00356168">
        <w:rPr>
          <w:sz w:val="28"/>
          <w:szCs w:val="28"/>
        </w:rPr>
        <w:t>20  euros pour un couple</w:t>
      </w:r>
    </w:p>
    <w:p w:rsidR="00A40457" w:rsidRDefault="00A40457" w:rsidP="00A40457">
      <w:pPr>
        <w:ind w:left="1070"/>
        <w:rPr>
          <w:sz w:val="24"/>
          <w:szCs w:val="24"/>
        </w:rPr>
      </w:pPr>
    </w:p>
    <w:p w:rsidR="00A40457" w:rsidRPr="00A40457" w:rsidRDefault="00A40457" w:rsidP="00A40457">
      <w:pPr>
        <w:ind w:left="1070"/>
        <w:rPr>
          <w:sz w:val="24"/>
          <w:szCs w:val="24"/>
        </w:rPr>
      </w:pPr>
    </w:p>
    <w:p w:rsidR="00A40457" w:rsidRPr="00356168" w:rsidRDefault="00DB5591" w:rsidP="00A40457">
      <w:pPr>
        <w:ind w:left="708"/>
        <w:rPr>
          <w:b/>
          <w:sz w:val="36"/>
          <w:szCs w:val="36"/>
          <w:u w:val="single"/>
        </w:rPr>
      </w:pPr>
      <w:r w:rsidRPr="00356168">
        <w:rPr>
          <w:b/>
          <w:sz w:val="36"/>
          <w:szCs w:val="36"/>
        </w:rPr>
        <w:t xml:space="preserve"> -</w:t>
      </w:r>
      <w:r w:rsidR="00A40457" w:rsidRPr="00356168">
        <w:rPr>
          <w:sz w:val="36"/>
          <w:szCs w:val="36"/>
        </w:rPr>
        <w:t xml:space="preserve"> </w:t>
      </w:r>
      <w:r w:rsidR="00A40457" w:rsidRPr="00356168">
        <w:rPr>
          <w:b/>
          <w:sz w:val="36"/>
          <w:szCs w:val="36"/>
          <w:u w:val="single"/>
        </w:rPr>
        <w:t>Vote</w:t>
      </w:r>
      <w:r w:rsidR="000841C2" w:rsidRPr="00356168">
        <w:rPr>
          <w:b/>
          <w:sz w:val="36"/>
          <w:szCs w:val="36"/>
          <w:u w:val="single"/>
        </w:rPr>
        <w:t>s</w:t>
      </w:r>
      <w:r w:rsidR="00A40457" w:rsidRPr="00356168">
        <w:rPr>
          <w:b/>
          <w:sz w:val="36"/>
          <w:szCs w:val="36"/>
          <w:u w:val="single"/>
        </w:rPr>
        <w:t xml:space="preserve"> </w:t>
      </w:r>
    </w:p>
    <w:p w:rsidR="00A40457" w:rsidRDefault="00A40457" w:rsidP="00A40457">
      <w:pPr>
        <w:ind w:left="708"/>
        <w:rPr>
          <w:b/>
          <w:sz w:val="28"/>
          <w:szCs w:val="28"/>
          <w:u w:val="single"/>
        </w:rPr>
      </w:pPr>
    </w:p>
    <w:p w:rsidR="00A40457" w:rsidRPr="005845C6" w:rsidRDefault="00A40457" w:rsidP="00DB5591">
      <w:pPr>
        <w:ind w:left="708"/>
        <w:rPr>
          <w:sz w:val="28"/>
          <w:szCs w:val="28"/>
        </w:rPr>
      </w:pPr>
      <w:r w:rsidRPr="005845C6">
        <w:rPr>
          <w:sz w:val="28"/>
          <w:szCs w:val="28"/>
        </w:rPr>
        <w:t>Le  rapport d’activités et le rapport financier ont été adoptés à l’una</w:t>
      </w:r>
      <w:r w:rsidR="00DB5591" w:rsidRPr="005845C6">
        <w:rPr>
          <w:sz w:val="28"/>
          <w:szCs w:val="28"/>
        </w:rPr>
        <w:t>nimité</w:t>
      </w:r>
    </w:p>
    <w:p w:rsidR="00983E65" w:rsidRPr="00033B5F" w:rsidRDefault="00983E65" w:rsidP="00983E65">
      <w:pPr>
        <w:ind w:left="1428" w:firstLine="696"/>
        <w:rPr>
          <w:sz w:val="24"/>
          <w:szCs w:val="24"/>
        </w:rPr>
      </w:pPr>
    </w:p>
    <w:p w:rsidR="004560EF" w:rsidRDefault="008F7BC5" w:rsidP="00356168">
      <w:pPr>
        <w:pStyle w:val="Paragraphedeliste"/>
        <w:numPr>
          <w:ilvl w:val="0"/>
          <w:numId w:val="35"/>
        </w:numPr>
        <w:rPr>
          <w:b/>
          <w:sz w:val="36"/>
          <w:szCs w:val="36"/>
          <w:u w:val="single"/>
        </w:rPr>
      </w:pPr>
      <w:r w:rsidRPr="00356168">
        <w:rPr>
          <w:b/>
          <w:sz w:val="36"/>
          <w:szCs w:val="36"/>
          <w:u w:val="single"/>
        </w:rPr>
        <w:t>Perspectives</w:t>
      </w:r>
    </w:p>
    <w:p w:rsidR="00356168" w:rsidRPr="00356168" w:rsidRDefault="00356168" w:rsidP="00356168">
      <w:pPr>
        <w:pStyle w:val="Paragraphedeliste"/>
        <w:ind w:left="1080"/>
        <w:rPr>
          <w:b/>
          <w:sz w:val="36"/>
          <w:szCs w:val="36"/>
          <w:u w:val="single"/>
        </w:rPr>
      </w:pPr>
    </w:p>
    <w:p w:rsidR="00DB5591" w:rsidRPr="00356168" w:rsidRDefault="00EF2D39" w:rsidP="00EF2D39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356168">
        <w:rPr>
          <w:sz w:val="28"/>
          <w:szCs w:val="28"/>
        </w:rPr>
        <w:t>Elaboration du PLUI</w:t>
      </w:r>
    </w:p>
    <w:p w:rsidR="00DB5591" w:rsidRPr="00356168" w:rsidRDefault="00DB5591" w:rsidP="00DB5591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 w:rsidRPr="00356168">
        <w:rPr>
          <w:sz w:val="28"/>
          <w:szCs w:val="28"/>
        </w:rPr>
        <w:t xml:space="preserve">Maintien des TAP à l’école publique uniquement </w:t>
      </w:r>
    </w:p>
    <w:p w:rsidR="00DB5591" w:rsidRPr="00356168" w:rsidRDefault="00DB5591" w:rsidP="00DB5591">
      <w:pPr>
        <w:ind w:left="720" w:firstLine="696"/>
        <w:rPr>
          <w:sz w:val="28"/>
          <w:szCs w:val="28"/>
        </w:rPr>
      </w:pPr>
      <w:r w:rsidRPr="00356168">
        <w:rPr>
          <w:sz w:val="28"/>
          <w:szCs w:val="28"/>
        </w:rPr>
        <w:t xml:space="preserve">Projet de plantations en bas de Beauséjour pour cacher le garage </w:t>
      </w:r>
    </w:p>
    <w:p w:rsidR="00DB5591" w:rsidRDefault="00DB5591" w:rsidP="00DB5591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Suivi des permis de construire</w:t>
      </w:r>
    </w:p>
    <w:p w:rsidR="00DB5591" w:rsidRDefault="00DB5591" w:rsidP="00DB5591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AVAP : une dernière réunion est prévue à laquelle assistera</w:t>
      </w:r>
      <w:r w:rsidR="00356168">
        <w:rPr>
          <w:sz w:val="28"/>
          <w:szCs w:val="28"/>
        </w:rPr>
        <w:t xml:space="preserve">  </w:t>
      </w:r>
      <w:r>
        <w:rPr>
          <w:sz w:val="28"/>
          <w:szCs w:val="28"/>
        </w:rPr>
        <w:t>Jean Chabrol</w:t>
      </w:r>
    </w:p>
    <w:p w:rsidR="000841C2" w:rsidRDefault="000841C2" w:rsidP="00DB5591">
      <w:pPr>
        <w:pStyle w:val="Paragraphedeliste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Une rationalisation des panneaux de signalisation est nécessaire du fait de l’anarchie actuelle  qui fait qu’ils ne sont plus visibles </w:t>
      </w:r>
    </w:p>
    <w:p w:rsidR="000841C2" w:rsidRPr="000841C2" w:rsidRDefault="000841C2" w:rsidP="000841C2">
      <w:pPr>
        <w:ind w:left="915"/>
        <w:rPr>
          <w:sz w:val="28"/>
          <w:szCs w:val="28"/>
        </w:rPr>
      </w:pPr>
    </w:p>
    <w:p w:rsidR="007D1999" w:rsidRDefault="007D1999">
      <w:pPr>
        <w:rPr>
          <w:sz w:val="24"/>
          <w:szCs w:val="24"/>
        </w:rPr>
      </w:pPr>
    </w:p>
    <w:p w:rsidR="009A4EF2" w:rsidRPr="00356168" w:rsidRDefault="000841C2" w:rsidP="00B529DF">
      <w:pPr>
        <w:ind w:left="720"/>
        <w:rPr>
          <w:b/>
          <w:sz w:val="36"/>
          <w:szCs w:val="36"/>
          <w:u w:val="single"/>
        </w:rPr>
      </w:pPr>
      <w:r w:rsidRPr="00356168">
        <w:rPr>
          <w:b/>
          <w:sz w:val="36"/>
          <w:szCs w:val="36"/>
        </w:rPr>
        <w:t xml:space="preserve"> </w:t>
      </w:r>
      <w:r w:rsidR="00B529DF" w:rsidRPr="00356168">
        <w:rPr>
          <w:b/>
          <w:sz w:val="36"/>
          <w:szCs w:val="36"/>
        </w:rPr>
        <w:t xml:space="preserve">- </w:t>
      </w:r>
      <w:r w:rsidR="00FD6562" w:rsidRPr="00356168">
        <w:rPr>
          <w:b/>
          <w:sz w:val="36"/>
          <w:szCs w:val="36"/>
          <w:u w:val="single"/>
        </w:rPr>
        <w:t xml:space="preserve">Renouvellement du Conseil d’Administration </w:t>
      </w:r>
    </w:p>
    <w:p w:rsidR="009A4EF2" w:rsidRPr="00914215" w:rsidRDefault="009A4EF2">
      <w:pPr>
        <w:rPr>
          <w:sz w:val="24"/>
          <w:szCs w:val="24"/>
        </w:rPr>
      </w:pPr>
    </w:p>
    <w:p w:rsidR="00326702" w:rsidRPr="00356168" w:rsidRDefault="00326702" w:rsidP="00B529DF">
      <w:pPr>
        <w:ind w:left="708" w:firstLine="708"/>
        <w:rPr>
          <w:sz w:val="28"/>
          <w:szCs w:val="28"/>
        </w:rPr>
      </w:pPr>
      <w:r w:rsidRPr="00356168">
        <w:rPr>
          <w:sz w:val="28"/>
          <w:szCs w:val="28"/>
        </w:rPr>
        <w:t>Il est pr</w:t>
      </w:r>
      <w:r w:rsidR="003B2E3D" w:rsidRPr="00356168">
        <w:rPr>
          <w:sz w:val="28"/>
          <w:szCs w:val="28"/>
        </w:rPr>
        <w:t>océdé au renouvellement</w:t>
      </w:r>
      <w:r w:rsidRPr="00356168">
        <w:rPr>
          <w:sz w:val="28"/>
          <w:szCs w:val="28"/>
        </w:rPr>
        <w:t xml:space="preserve"> du C.A.</w:t>
      </w:r>
    </w:p>
    <w:p w:rsidR="00B529DF" w:rsidRPr="00356168" w:rsidRDefault="00B529DF" w:rsidP="00B529DF">
      <w:pPr>
        <w:ind w:left="708" w:firstLine="708"/>
        <w:rPr>
          <w:sz w:val="28"/>
          <w:szCs w:val="28"/>
        </w:rPr>
      </w:pPr>
      <w:r w:rsidRPr="00356168">
        <w:rPr>
          <w:sz w:val="28"/>
          <w:szCs w:val="28"/>
        </w:rPr>
        <w:t xml:space="preserve">Le Conseil d’Administration est renouvelé chaque année par </w:t>
      </w:r>
      <w:r w:rsidR="00FD6562" w:rsidRPr="00356168">
        <w:rPr>
          <w:sz w:val="28"/>
          <w:szCs w:val="28"/>
        </w:rPr>
        <w:t xml:space="preserve">tiers. </w:t>
      </w:r>
    </w:p>
    <w:p w:rsidR="00326702" w:rsidRPr="00356168" w:rsidRDefault="00B529DF" w:rsidP="00B529DF">
      <w:pPr>
        <w:ind w:left="1416"/>
        <w:rPr>
          <w:sz w:val="28"/>
          <w:szCs w:val="28"/>
        </w:rPr>
      </w:pPr>
      <w:r w:rsidRPr="00356168">
        <w:rPr>
          <w:sz w:val="28"/>
          <w:szCs w:val="28"/>
        </w:rPr>
        <w:t>Marie-Clau</w:t>
      </w:r>
      <w:r w:rsidR="00EB4B89" w:rsidRPr="00356168">
        <w:rPr>
          <w:sz w:val="28"/>
          <w:szCs w:val="28"/>
        </w:rPr>
        <w:t xml:space="preserve">de Burdin et Alain Brenterc’h </w:t>
      </w:r>
      <w:r w:rsidR="00326702" w:rsidRPr="00356168">
        <w:rPr>
          <w:sz w:val="28"/>
          <w:szCs w:val="28"/>
        </w:rPr>
        <w:t>sont sortants. Ils se représentent et sont élus à l’unanimité.</w:t>
      </w:r>
    </w:p>
    <w:p w:rsidR="00EB4B89" w:rsidRPr="00356168" w:rsidRDefault="00EB4B89" w:rsidP="00B529DF">
      <w:pPr>
        <w:ind w:left="1416"/>
        <w:rPr>
          <w:sz w:val="28"/>
          <w:szCs w:val="28"/>
        </w:rPr>
      </w:pPr>
      <w:r w:rsidRPr="00356168">
        <w:rPr>
          <w:sz w:val="28"/>
          <w:szCs w:val="28"/>
        </w:rPr>
        <w:t>Marie-Françoise Malo souhaite se retirer.</w:t>
      </w:r>
    </w:p>
    <w:p w:rsidR="003B2E3D" w:rsidRPr="00356168" w:rsidRDefault="00FD6562" w:rsidP="00FD6562">
      <w:pPr>
        <w:ind w:left="1416"/>
        <w:rPr>
          <w:sz w:val="28"/>
          <w:szCs w:val="28"/>
        </w:rPr>
      </w:pPr>
      <w:r w:rsidRPr="00356168">
        <w:rPr>
          <w:sz w:val="28"/>
          <w:szCs w:val="28"/>
        </w:rPr>
        <w:t>Le Conseil d’A</w:t>
      </w:r>
      <w:r w:rsidR="003B2E3D" w:rsidRPr="00356168">
        <w:rPr>
          <w:sz w:val="28"/>
          <w:szCs w:val="28"/>
        </w:rPr>
        <w:t>dmin</w:t>
      </w:r>
      <w:r w:rsidRPr="00356168">
        <w:rPr>
          <w:sz w:val="28"/>
          <w:szCs w:val="28"/>
        </w:rPr>
        <w:t>istra</w:t>
      </w:r>
      <w:r w:rsidR="003A2DF5" w:rsidRPr="00356168">
        <w:rPr>
          <w:sz w:val="28"/>
          <w:szCs w:val="28"/>
        </w:rPr>
        <w:t xml:space="preserve">tion compte actuellement </w:t>
      </w:r>
      <w:r w:rsidR="00DC2920" w:rsidRPr="00356168">
        <w:rPr>
          <w:color w:val="FF0000"/>
          <w:sz w:val="28"/>
          <w:szCs w:val="28"/>
        </w:rPr>
        <w:t xml:space="preserve"> </w:t>
      </w:r>
      <w:r w:rsidR="00DC2920" w:rsidRPr="00356168">
        <w:rPr>
          <w:sz w:val="28"/>
          <w:szCs w:val="28"/>
        </w:rPr>
        <w:t>9</w:t>
      </w:r>
      <w:r w:rsidR="003A2DF5" w:rsidRPr="00356168">
        <w:rPr>
          <w:sz w:val="28"/>
          <w:szCs w:val="28"/>
        </w:rPr>
        <w:t xml:space="preserve"> </w:t>
      </w:r>
      <w:r w:rsidR="003B2E3D" w:rsidRPr="00356168">
        <w:rPr>
          <w:sz w:val="28"/>
          <w:szCs w:val="28"/>
        </w:rPr>
        <w:t xml:space="preserve"> </w:t>
      </w:r>
      <w:r w:rsidRPr="00356168">
        <w:rPr>
          <w:sz w:val="28"/>
          <w:szCs w:val="28"/>
        </w:rPr>
        <w:t>membres et se réunira prochainement afin d’élire son Bureau</w:t>
      </w:r>
    </w:p>
    <w:p w:rsidR="00326702" w:rsidRPr="00356168" w:rsidRDefault="00C64D7E" w:rsidP="00C64D7E">
      <w:pPr>
        <w:ind w:left="708" w:firstLine="708"/>
        <w:rPr>
          <w:sz w:val="28"/>
          <w:szCs w:val="28"/>
        </w:rPr>
      </w:pPr>
      <w:r w:rsidRPr="00356168">
        <w:rPr>
          <w:sz w:val="28"/>
          <w:szCs w:val="28"/>
        </w:rPr>
        <w:t>Les CR seront envoyés aux adhérents.</w:t>
      </w:r>
    </w:p>
    <w:p w:rsidR="00E770D4" w:rsidRDefault="00E770D4" w:rsidP="00C64D7E">
      <w:pPr>
        <w:ind w:left="708" w:firstLine="708"/>
        <w:rPr>
          <w:sz w:val="24"/>
          <w:szCs w:val="24"/>
        </w:rPr>
      </w:pPr>
    </w:p>
    <w:p w:rsidR="00E770D4" w:rsidRPr="005D2F3F" w:rsidRDefault="00E770D4" w:rsidP="00E770D4">
      <w:pPr>
        <w:ind w:left="720"/>
        <w:rPr>
          <w:b/>
          <w:sz w:val="36"/>
          <w:szCs w:val="36"/>
          <w:u w:val="single"/>
        </w:rPr>
      </w:pPr>
      <w:r w:rsidRPr="005D2F3F">
        <w:rPr>
          <w:b/>
          <w:sz w:val="36"/>
          <w:szCs w:val="36"/>
        </w:rPr>
        <w:t xml:space="preserve"> </w:t>
      </w:r>
      <w:r w:rsidR="005D2F3F">
        <w:rPr>
          <w:b/>
          <w:sz w:val="36"/>
          <w:szCs w:val="36"/>
        </w:rPr>
        <w:t>-</w:t>
      </w:r>
      <w:r w:rsidRPr="005D2F3F">
        <w:rPr>
          <w:b/>
          <w:sz w:val="36"/>
          <w:szCs w:val="36"/>
        </w:rPr>
        <w:t xml:space="preserve"> </w:t>
      </w:r>
      <w:r w:rsidRPr="005D2F3F">
        <w:rPr>
          <w:b/>
          <w:sz w:val="36"/>
          <w:szCs w:val="36"/>
          <w:u w:val="single"/>
        </w:rPr>
        <w:t xml:space="preserve">Divers  </w:t>
      </w:r>
    </w:p>
    <w:p w:rsidR="00E770D4" w:rsidRPr="00E770D4" w:rsidRDefault="00E770D4" w:rsidP="00E770D4">
      <w:pPr>
        <w:ind w:left="720"/>
        <w:rPr>
          <w:sz w:val="24"/>
          <w:szCs w:val="24"/>
          <w:u w:val="single"/>
        </w:rPr>
      </w:pPr>
    </w:p>
    <w:p w:rsidR="00E770D4" w:rsidRPr="00356168" w:rsidRDefault="00E770D4" w:rsidP="00356168">
      <w:pPr>
        <w:ind w:left="1410"/>
        <w:rPr>
          <w:sz w:val="28"/>
          <w:szCs w:val="28"/>
        </w:rPr>
      </w:pPr>
      <w:r w:rsidRPr="00356168">
        <w:rPr>
          <w:sz w:val="28"/>
          <w:szCs w:val="28"/>
        </w:rPr>
        <w:lastRenderedPageBreak/>
        <w:t xml:space="preserve">Une </w:t>
      </w:r>
      <w:r w:rsidR="005A0447" w:rsidRPr="00356168">
        <w:rPr>
          <w:sz w:val="28"/>
          <w:szCs w:val="28"/>
        </w:rPr>
        <w:t xml:space="preserve">participante signale que les actuels locataires  de l’île Quéménes ont déposé </w:t>
      </w:r>
      <w:r w:rsidRPr="00356168">
        <w:rPr>
          <w:sz w:val="28"/>
          <w:szCs w:val="28"/>
        </w:rPr>
        <w:t xml:space="preserve"> </w:t>
      </w:r>
      <w:r w:rsidR="005A0447" w:rsidRPr="00356168">
        <w:rPr>
          <w:sz w:val="28"/>
          <w:szCs w:val="28"/>
        </w:rPr>
        <w:t xml:space="preserve">en 2012, </w:t>
      </w:r>
      <w:r w:rsidRPr="00356168">
        <w:rPr>
          <w:sz w:val="28"/>
          <w:szCs w:val="28"/>
        </w:rPr>
        <w:t xml:space="preserve">la marque « Quéménes » à </w:t>
      </w:r>
      <w:r w:rsidR="005A0447" w:rsidRPr="00356168">
        <w:rPr>
          <w:sz w:val="28"/>
          <w:szCs w:val="28"/>
        </w:rPr>
        <w:t>l’</w:t>
      </w:r>
      <w:r w:rsidRPr="00356168">
        <w:rPr>
          <w:sz w:val="28"/>
          <w:szCs w:val="28"/>
        </w:rPr>
        <w:t xml:space="preserve">ANPI </w:t>
      </w:r>
      <w:r w:rsidR="005A0447" w:rsidRPr="00356168">
        <w:rPr>
          <w:sz w:val="28"/>
          <w:szCs w:val="28"/>
        </w:rPr>
        <w:t>sur 6 catégories de produits, ce qui constitue un problème pour les locataires à venir et pour le Conservatoire du Littoral, propriétaire de l’</w:t>
      </w:r>
      <w:r w:rsidR="00DC2920" w:rsidRPr="00356168">
        <w:rPr>
          <w:sz w:val="28"/>
          <w:szCs w:val="28"/>
        </w:rPr>
        <w:t>île</w:t>
      </w:r>
      <w:bookmarkStart w:id="0" w:name="_GoBack"/>
      <w:bookmarkEnd w:id="0"/>
      <w:r w:rsidR="005A0447" w:rsidRPr="00356168">
        <w:rPr>
          <w:sz w:val="28"/>
          <w:szCs w:val="28"/>
        </w:rPr>
        <w:t>.</w:t>
      </w:r>
    </w:p>
    <w:p w:rsidR="00E770D4" w:rsidRPr="00356168" w:rsidRDefault="00E770D4" w:rsidP="00E770D4">
      <w:pPr>
        <w:ind w:left="1416"/>
        <w:rPr>
          <w:sz w:val="28"/>
          <w:szCs w:val="28"/>
        </w:rPr>
      </w:pPr>
      <w:r w:rsidRPr="00356168">
        <w:rPr>
          <w:sz w:val="28"/>
          <w:szCs w:val="28"/>
        </w:rPr>
        <w:t xml:space="preserve">Il est proposé de demander à la Mairie de prendre en compte le patrimoine insulaire du Conquet et de le défendre : il faut </w:t>
      </w:r>
      <w:r w:rsidR="00EF2D39" w:rsidRPr="00356168">
        <w:rPr>
          <w:sz w:val="28"/>
          <w:szCs w:val="28"/>
        </w:rPr>
        <w:t xml:space="preserve">que Le Conquet se réapproprie ce territoire </w:t>
      </w:r>
    </w:p>
    <w:p w:rsidR="00EF2D39" w:rsidRPr="00356168" w:rsidRDefault="00EF2D39" w:rsidP="00E770D4">
      <w:pPr>
        <w:ind w:left="1416"/>
        <w:rPr>
          <w:sz w:val="28"/>
          <w:szCs w:val="28"/>
        </w:rPr>
      </w:pPr>
      <w:r w:rsidRPr="00356168">
        <w:rPr>
          <w:sz w:val="28"/>
          <w:szCs w:val="28"/>
        </w:rPr>
        <w:t>Il est précisé que les îles ne sont pas dans le périmètre de  l’AVAP</w:t>
      </w:r>
    </w:p>
    <w:p w:rsidR="003D3CCC" w:rsidRPr="00356168" w:rsidRDefault="00E770D4" w:rsidP="00EB4B89">
      <w:pPr>
        <w:ind w:left="1416"/>
        <w:rPr>
          <w:b/>
          <w:sz w:val="28"/>
          <w:szCs w:val="28"/>
        </w:rPr>
      </w:pPr>
      <w:r w:rsidRPr="00356168">
        <w:rPr>
          <w:sz w:val="28"/>
          <w:szCs w:val="28"/>
        </w:rPr>
        <w:t>Affaire à suivre …</w:t>
      </w:r>
      <w:r w:rsidRPr="00356168">
        <w:rPr>
          <w:b/>
          <w:sz w:val="28"/>
          <w:szCs w:val="28"/>
        </w:rPr>
        <w:tab/>
      </w:r>
    </w:p>
    <w:p w:rsidR="00221A9F" w:rsidRPr="00221A9F" w:rsidRDefault="006272D0" w:rsidP="00EB4B89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9A0CB9" w:rsidRPr="00914215" w:rsidRDefault="009A0CB9">
      <w:pPr>
        <w:rPr>
          <w:sz w:val="24"/>
          <w:szCs w:val="24"/>
        </w:rPr>
      </w:pPr>
    </w:p>
    <w:p w:rsidR="00642BF9" w:rsidRDefault="000841C2" w:rsidP="00642BF9">
      <w:pPr>
        <w:rPr>
          <w:sz w:val="28"/>
          <w:szCs w:val="28"/>
        </w:rPr>
      </w:pPr>
      <w:r w:rsidRPr="00356168">
        <w:rPr>
          <w:sz w:val="28"/>
          <w:szCs w:val="28"/>
        </w:rPr>
        <w:t>L’ordre du jour étant épuisé, la</w:t>
      </w:r>
      <w:r w:rsidR="00642BF9" w:rsidRPr="00356168">
        <w:rPr>
          <w:sz w:val="28"/>
          <w:szCs w:val="28"/>
        </w:rPr>
        <w:t xml:space="preserve"> présiden</w:t>
      </w:r>
      <w:r w:rsidR="003A2DF5" w:rsidRPr="00356168">
        <w:rPr>
          <w:sz w:val="28"/>
          <w:szCs w:val="28"/>
        </w:rPr>
        <w:t xml:space="preserve">te </w:t>
      </w:r>
      <w:r w:rsidR="00642BF9" w:rsidRPr="00356168">
        <w:rPr>
          <w:sz w:val="28"/>
          <w:szCs w:val="28"/>
        </w:rPr>
        <w:t xml:space="preserve"> lève la séance, et après avoir remercié les adhérents pour leur concours, invite les participants au pot de l’amitié.</w:t>
      </w:r>
    </w:p>
    <w:p w:rsidR="00CF6BDC" w:rsidRPr="00356168" w:rsidRDefault="00CF6BDC" w:rsidP="00642BF9">
      <w:pPr>
        <w:rPr>
          <w:sz w:val="28"/>
          <w:szCs w:val="28"/>
        </w:rPr>
      </w:pPr>
    </w:p>
    <w:p w:rsidR="00B93E59" w:rsidRPr="00914215" w:rsidRDefault="00B93E59" w:rsidP="00642BF9">
      <w:pPr>
        <w:rPr>
          <w:sz w:val="24"/>
          <w:szCs w:val="24"/>
        </w:rPr>
      </w:pPr>
    </w:p>
    <w:p w:rsidR="00642BF9" w:rsidRPr="00914215" w:rsidRDefault="00642BF9" w:rsidP="00642BF9">
      <w:pPr>
        <w:rPr>
          <w:sz w:val="24"/>
          <w:szCs w:val="24"/>
        </w:rPr>
      </w:pPr>
    </w:p>
    <w:p w:rsidR="00642BF9" w:rsidRPr="00CF6BDC" w:rsidRDefault="00356168" w:rsidP="00B93E59">
      <w:pPr>
        <w:ind w:left="1416" w:firstLine="708"/>
        <w:rPr>
          <w:sz w:val="28"/>
          <w:szCs w:val="28"/>
        </w:rPr>
      </w:pPr>
      <w:r w:rsidRPr="00CF6BDC">
        <w:rPr>
          <w:sz w:val="28"/>
          <w:szCs w:val="28"/>
        </w:rPr>
        <w:t xml:space="preserve">La </w:t>
      </w:r>
      <w:r w:rsidR="00B93E59" w:rsidRPr="00CF6BDC">
        <w:rPr>
          <w:sz w:val="28"/>
          <w:szCs w:val="28"/>
        </w:rPr>
        <w:t xml:space="preserve"> Présidente</w:t>
      </w:r>
      <w:r w:rsidR="00B93E59" w:rsidRPr="00CF6BDC">
        <w:rPr>
          <w:sz w:val="28"/>
          <w:szCs w:val="28"/>
        </w:rPr>
        <w:tab/>
      </w:r>
      <w:r w:rsidR="002F59B8" w:rsidRPr="00CF6BDC">
        <w:rPr>
          <w:sz w:val="28"/>
          <w:szCs w:val="28"/>
        </w:rPr>
        <w:tab/>
      </w:r>
      <w:r w:rsidR="002F59B8" w:rsidRPr="00CF6BDC">
        <w:rPr>
          <w:sz w:val="28"/>
          <w:szCs w:val="28"/>
        </w:rPr>
        <w:tab/>
      </w:r>
      <w:r w:rsidR="002F59B8" w:rsidRPr="00CF6BDC">
        <w:rPr>
          <w:sz w:val="28"/>
          <w:szCs w:val="28"/>
        </w:rPr>
        <w:tab/>
      </w:r>
      <w:r w:rsidR="002F59B8" w:rsidRPr="00CF6BDC">
        <w:rPr>
          <w:sz w:val="28"/>
          <w:szCs w:val="28"/>
        </w:rPr>
        <w:tab/>
        <w:t>La</w:t>
      </w:r>
      <w:r w:rsidR="00B93E59" w:rsidRPr="00CF6BDC">
        <w:rPr>
          <w:sz w:val="28"/>
          <w:szCs w:val="28"/>
        </w:rPr>
        <w:t xml:space="preserve"> Secrétaire</w:t>
      </w:r>
    </w:p>
    <w:p w:rsidR="00642BF9" w:rsidRPr="00914215" w:rsidRDefault="00642BF9" w:rsidP="00642BF9">
      <w:pPr>
        <w:rPr>
          <w:sz w:val="24"/>
          <w:szCs w:val="24"/>
        </w:rPr>
      </w:pPr>
    </w:p>
    <w:p w:rsidR="00CF6BDC" w:rsidRDefault="00CF6BDC" w:rsidP="00B93E59">
      <w:pPr>
        <w:ind w:left="1416" w:firstLine="708"/>
        <w:rPr>
          <w:sz w:val="24"/>
          <w:szCs w:val="24"/>
        </w:rPr>
      </w:pPr>
    </w:p>
    <w:p w:rsidR="00CF6BDC" w:rsidRDefault="00CF6BDC" w:rsidP="00B93E59">
      <w:pPr>
        <w:ind w:left="1416" w:firstLine="708"/>
        <w:rPr>
          <w:sz w:val="24"/>
          <w:szCs w:val="24"/>
        </w:rPr>
      </w:pPr>
    </w:p>
    <w:p w:rsidR="00CF6BDC" w:rsidRDefault="00CF6BDC" w:rsidP="00B93E59">
      <w:pPr>
        <w:ind w:left="1416" w:firstLine="708"/>
        <w:rPr>
          <w:sz w:val="24"/>
          <w:szCs w:val="24"/>
        </w:rPr>
      </w:pPr>
    </w:p>
    <w:p w:rsidR="00B93E59" w:rsidRDefault="00EB4B89" w:rsidP="00B93E5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3E59" w:rsidRDefault="00B93E59" w:rsidP="00B93E59">
      <w:pPr>
        <w:ind w:left="1416" w:firstLine="708"/>
        <w:rPr>
          <w:sz w:val="24"/>
          <w:szCs w:val="24"/>
        </w:rPr>
      </w:pPr>
    </w:p>
    <w:p w:rsidR="009A0CB9" w:rsidRPr="00914215" w:rsidRDefault="00EB4B89" w:rsidP="00F5071E">
      <w:pPr>
        <w:ind w:left="1416" w:firstLine="708"/>
        <w:rPr>
          <w:sz w:val="24"/>
          <w:szCs w:val="24"/>
        </w:rPr>
      </w:pPr>
      <w:r w:rsidRPr="00CF6BDC">
        <w:rPr>
          <w:sz w:val="28"/>
          <w:szCs w:val="28"/>
        </w:rPr>
        <w:t xml:space="preserve">Josiane CLOCHON </w:t>
      </w:r>
      <w:r w:rsidRPr="00CF6BDC">
        <w:rPr>
          <w:sz w:val="28"/>
          <w:szCs w:val="28"/>
        </w:rPr>
        <w:tab/>
      </w:r>
      <w:r w:rsidR="003D3CCC" w:rsidRPr="00CF6BDC">
        <w:rPr>
          <w:sz w:val="28"/>
          <w:szCs w:val="28"/>
        </w:rPr>
        <w:tab/>
      </w:r>
      <w:r w:rsidR="003D3CCC" w:rsidRPr="00CF6BDC">
        <w:rPr>
          <w:sz w:val="28"/>
          <w:szCs w:val="28"/>
        </w:rPr>
        <w:tab/>
      </w:r>
      <w:r w:rsidR="003D3CCC" w:rsidRPr="00CF6BDC">
        <w:rPr>
          <w:sz w:val="28"/>
          <w:szCs w:val="28"/>
        </w:rPr>
        <w:tab/>
        <w:t>Michèle GENDROT</w:t>
      </w:r>
      <w:r w:rsidR="00AA087F">
        <w:rPr>
          <w:sz w:val="24"/>
          <w:szCs w:val="24"/>
        </w:rPr>
        <w:tab/>
      </w:r>
      <w:r w:rsidR="00AA087F" w:rsidRPr="00914215">
        <w:rPr>
          <w:sz w:val="24"/>
          <w:szCs w:val="24"/>
        </w:rPr>
        <w:tab/>
      </w: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sz w:val="24"/>
          <w:szCs w:val="24"/>
        </w:rPr>
      </w:pPr>
    </w:p>
    <w:p w:rsidR="009A0CB9" w:rsidRPr="00914215" w:rsidRDefault="009A0CB9">
      <w:pPr>
        <w:rPr>
          <w:b/>
          <w:bCs/>
          <w:sz w:val="24"/>
          <w:szCs w:val="24"/>
        </w:rPr>
      </w:pPr>
    </w:p>
    <w:p w:rsidR="00C01720" w:rsidRPr="00914215" w:rsidRDefault="00C01720">
      <w:pPr>
        <w:rPr>
          <w:sz w:val="24"/>
          <w:szCs w:val="24"/>
        </w:rPr>
      </w:pPr>
    </w:p>
    <w:p w:rsidR="002325B8" w:rsidRPr="00914215" w:rsidRDefault="002325B8">
      <w:pPr>
        <w:rPr>
          <w:sz w:val="24"/>
          <w:szCs w:val="24"/>
        </w:rPr>
      </w:pPr>
    </w:p>
    <w:p w:rsidR="002325B8" w:rsidRPr="00914215" w:rsidRDefault="002325B8">
      <w:pPr>
        <w:rPr>
          <w:sz w:val="24"/>
          <w:szCs w:val="24"/>
        </w:rPr>
      </w:pPr>
    </w:p>
    <w:p w:rsidR="002325B8" w:rsidRPr="00914215" w:rsidRDefault="002325B8">
      <w:pPr>
        <w:rPr>
          <w:sz w:val="24"/>
          <w:szCs w:val="24"/>
        </w:rPr>
      </w:pPr>
    </w:p>
    <w:p w:rsidR="002325B8" w:rsidRPr="00914215" w:rsidRDefault="002325B8">
      <w:pPr>
        <w:rPr>
          <w:sz w:val="24"/>
          <w:szCs w:val="24"/>
        </w:rPr>
      </w:pPr>
    </w:p>
    <w:p w:rsidR="002325B8" w:rsidRPr="00914215" w:rsidRDefault="002325B8">
      <w:pPr>
        <w:rPr>
          <w:sz w:val="24"/>
          <w:szCs w:val="24"/>
        </w:rPr>
      </w:pPr>
    </w:p>
    <w:p w:rsidR="002325B8" w:rsidRPr="00914215" w:rsidRDefault="002325B8">
      <w:pPr>
        <w:rPr>
          <w:sz w:val="24"/>
          <w:szCs w:val="24"/>
        </w:rPr>
      </w:pPr>
    </w:p>
    <w:p w:rsidR="002325B8" w:rsidRPr="00914215" w:rsidRDefault="002325B8">
      <w:pPr>
        <w:rPr>
          <w:sz w:val="24"/>
          <w:szCs w:val="24"/>
        </w:rPr>
      </w:pPr>
    </w:p>
    <w:p w:rsidR="002325B8" w:rsidRPr="00914215" w:rsidRDefault="002325B8">
      <w:pPr>
        <w:rPr>
          <w:sz w:val="24"/>
          <w:szCs w:val="24"/>
        </w:rPr>
      </w:pPr>
    </w:p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>
      <w:pPr>
        <w:jc w:val="right"/>
        <w:rPr>
          <w:sz w:val="24"/>
          <w:szCs w:val="24"/>
        </w:rPr>
      </w:pPr>
      <w:r w:rsidRPr="00914215">
        <w:rPr>
          <w:sz w:val="24"/>
          <w:szCs w:val="24"/>
        </w:rPr>
        <w:lastRenderedPageBreak/>
        <w:t xml:space="preserve">     </w:t>
      </w:r>
      <w:r w:rsidRPr="00914215">
        <w:rPr>
          <w:sz w:val="24"/>
          <w:szCs w:val="24"/>
        </w:rPr>
        <w:tab/>
      </w:r>
      <w:r w:rsidRPr="00914215">
        <w:rPr>
          <w:sz w:val="24"/>
          <w:szCs w:val="24"/>
        </w:rPr>
        <w:tab/>
      </w:r>
      <w:r w:rsidRPr="00914215">
        <w:rPr>
          <w:sz w:val="24"/>
          <w:szCs w:val="24"/>
        </w:rPr>
        <w:tab/>
      </w:r>
    </w:p>
    <w:p w:rsidR="00C01720" w:rsidRPr="00914215" w:rsidRDefault="00C01720">
      <w:pPr>
        <w:jc w:val="right"/>
        <w:rPr>
          <w:sz w:val="24"/>
          <w:szCs w:val="24"/>
        </w:rPr>
      </w:pPr>
    </w:p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>
      <w:pPr>
        <w:jc w:val="right"/>
        <w:rPr>
          <w:sz w:val="24"/>
          <w:szCs w:val="24"/>
        </w:rPr>
      </w:pPr>
    </w:p>
    <w:p w:rsidR="00C01720" w:rsidRPr="00914215" w:rsidRDefault="00C01720">
      <w:pPr>
        <w:rPr>
          <w:sz w:val="24"/>
          <w:szCs w:val="24"/>
        </w:rPr>
      </w:pPr>
    </w:p>
    <w:p w:rsidR="00C01720" w:rsidRPr="00914215" w:rsidRDefault="00C01720">
      <w:pPr>
        <w:jc w:val="right"/>
        <w:rPr>
          <w:sz w:val="24"/>
          <w:szCs w:val="24"/>
        </w:rPr>
      </w:pPr>
    </w:p>
    <w:p w:rsidR="00C01720" w:rsidRPr="00914215" w:rsidRDefault="00C01720">
      <w:pPr>
        <w:jc w:val="right"/>
        <w:rPr>
          <w:sz w:val="24"/>
          <w:szCs w:val="24"/>
        </w:rPr>
      </w:pPr>
      <w:r w:rsidRPr="00914215">
        <w:rPr>
          <w:sz w:val="24"/>
          <w:szCs w:val="24"/>
        </w:rPr>
        <w:tab/>
      </w:r>
      <w:r w:rsidRPr="00914215">
        <w:rPr>
          <w:sz w:val="24"/>
          <w:szCs w:val="24"/>
        </w:rPr>
        <w:tab/>
      </w:r>
    </w:p>
    <w:p w:rsidR="007D4C2C" w:rsidRPr="00914215" w:rsidRDefault="007D4C2C">
      <w:pPr>
        <w:jc w:val="right"/>
        <w:rPr>
          <w:sz w:val="24"/>
          <w:szCs w:val="24"/>
        </w:rPr>
      </w:pPr>
    </w:p>
    <w:sectPr w:rsidR="007D4C2C" w:rsidRPr="00914215" w:rsidSect="00030DD6">
      <w:footerReference w:type="even" r:id="rId8"/>
      <w:footerReference w:type="default" r:id="rId9"/>
      <w:pgSz w:w="11907" w:h="16840"/>
      <w:pgMar w:top="567" w:right="567" w:bottom="567" w:left="567" w:header="357" w:footer="6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F5" w:rsidRDefault="003E57F5">
      <w:r>
        <w:separator/>
      </w:r>
    </w:p>
  </w:endnote>
  <w:endnote w:type="continuationSeparator" w:id="0">
    <w:p w:rsidR="003E57F5" w:rsidRDefault="003E5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20" w:rsidRDefault="007362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172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172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01720" w:rsidRDefault="00C0172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20" w:rsidRDefault="0073622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172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025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1720" w:rsidRDefault="00C0172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F5" w:rsidRDefault="003E57F5">
      <w:r>
        <w:separator/>
      </w:r>
    </w:p>
  </w:footnote>
  <w:footnote w:type="continuationSeparator" w:id="0">
    <w:p w:rsidR="003E57F5" w:rsidRDefault="003E5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762"/>
    <w:multiLevelType w:val="hybridMultilevel"/>
    <w:tmpl w:val="702E02E2"/>
    <w:lvl w:ilvl="0" w:tplc="25102E3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021E"/>
    <w:multiLevelType w:val="singleLevel"/>
    <w:tmpl w:val="AA1457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3D64BA"/>
    <w:multiLevelType w:val="hybridMultilevel"/>
    <w:tmpl w:val="E04C729C"/>
    <w:lvl w:ilvl="0" w:tplc="63C8460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203F2"/>
    <w:multiLevelType w:val="hybridMultilevel"/>
    <w:tmpl w:val="F69EBC74"/>
    <w:lvl w:ilvl="0" w:tplc="9FAC18AC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E06451"/>
    <w:multiLevelType w:val="hybridMultilevel"/>
    <w:tmpl w:val="9580C4F4"/>
    <w:lvl w:ilvl="0" w:tplc="29A6249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1F4606"/>
    <w:multiLevelType w:val="singleLevel"/>
    <w:tmpl w:val="0A9091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431431B"/>
    <w:multiLevelType w:val="singleLevel"/>
    <w:tmpl w:val="4BA0950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5EB1553"/>
    <w:multiLevelType w:val="hybridMultilevel"/>
    <w:tmpl w:val="56101328"/>
    <w:lvl w:ilvl="0" w:tplc="2056E1B4">
      <w:start w:val="1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93A7A8A"/>
    <w:multiLevelType w:val="hybridMultilevel"/>
    <w:tmpl w:val="1FE4DD3C"/>
    <w:lvl w:ilvl="0" w:tplc="0F86F75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CD53EAA"/>
    <w:multiLevelType w:val="hybridMultilevel"/>
    <w:tmpl w:val="6F14F634"/>
    <w:lvl w:ilvl="0" w:tplc="35E27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943F9"/>
    <w:multiLevelType w:val="singleLevel"/>
    <w:tmpl w:val="B46AD2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2228C7"/>
    <w:multiLevelType w:val="singleLevel"/>
    <w:tmpl w:val="34EEED9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9101170"/>
    <w:multiLevelType w:val="singleLevel"/>
    <w:tmpl w:val="6BB0A258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>
    <w:nsid w:val="36214593"/>
    <w:multiLevelType w:val="singleLevel"/>
    <w:tmpl w:val="ADFC2EE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C2B7501"/>
    <w:multiLevelType w:val="hybridMultilevel"/>
    <w:tmpl w:val="F9F0082C"/>
    <w:lvl w:ilvl="0" w:tplc="398882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D4413AD"/>
    <w:multiLevelType w:val="singleLevel"/>
    <w:tmpl w:val="FAF0970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E101EA0"/>
    <w:multiLevelType w:val="singleLevel"/>
    <w:tmpl w:val="2C32C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4F3D63"/>
    <w:multiLevelType w:val="hybridMultilevel"/>
    <w:tmpl w:val="58CCE3F6"/>
    <w:lvl w:ilvl="0" w:tplc="06AC6710">
      <w:start w:val="8"/>
      <w:numFmt w:val="bullet"/>
      <w:lvlText w:val=""/>
      <w:lvlJc w:val="left"/>
      <w:pPr>
        <w:ind w:left="127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492B2DF1"/>
    <w:multiLevelType w:val="singleLevel"/>
    <w:tmpl w:val="69BCB7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5962AD"/>
    <w:multiLevelType w:val="hybridMultilevel"/>
    <w:tmpl w:val="F8021D52"/>
    <w:lvl w:ilvl="0" w:tplc="19CCFEBC">
      <w:start w:val="2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BB643EC"/>
    <w:multiLevelType w:val="hybridMultilevel"/>
    <w:tmpl w:val="DD18862A"/>
    <w:lvl w:ilvl="0" w:tplc="B3A673C6">
      <w:start w:val="13"/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>
    <w:nsid w:val="4DE20A66"/>
    <w:multiLevelType w:val="singleLevel"/>
    <w:tmpl w:val="4B6E1C3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2">
    <w:nsid w:val="52485681"/>
    <w:multiLevelType w:val="hybridMultilevel"/>
    <w:tmpl w:val="3864BB4E"/>
    <w:lvl w:ilvl="0" w:tplc="C9B4AD92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28C0FFB"/>
    <w:multiLevelType w:val="hybridMultilevel"/>
    <w:tmpl w:val="63F4E03C"/>
    <w:lvl w:ilvl="0" w:tplc="EE50FC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F76DBF"/>
    <w:multiLevelType w:val="hybridMultilevel"/>
    <w:tmpl w:val="7770671E"/>
    <w:lvl w:ilvl="0" w:tplc="115E9EC4">
      <w:start w:val="15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5A787C2E"/>
    <w:multiLevelType w:val="singleLevel"/>
    <w:tmpl w:val="81E01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237087"/>
    <w:multiLevelType w:val="singleLevel"/>
    <w:tmpl w:val="53347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2F3EBD"/>
    <w:multiLevelType w:val="hybridMultilevel"/>
    <w:tmpl w:val="DD685A2E"/>
    <w:lvl w:ilvl="0" w:tplc="0E4491C6">
      <w:start w:val="17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8">
    <w:nsid w:val="5DF26777"/>
    <w:multiLevelType w:val="singleLevel"/>
    <w:tmpl w:val="26447D4E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5F5E640D"/>
    <w:multiLevelType w:val="singleLevel"/>
    <w:tmpl w:val="314CA61A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0">
    <w:nsid w:val="5F980731"/>
    <w:multiLevelType w:val="singleLevel"/>
    <w:tmpl w:val="32F2ED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470652B"/>
    <w:multiLevelType w:val="singleLevel"/>
    <w:tmpl w:val="DADCA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5947DE"/>
    <w:multiLevelType w:val="singleLevel"/>
    <w:tmpl w:val="A31603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F5384C"/>
    <w:multiLevelType w:val="singleLevel"/>
    <w:tmpl w:val="D88AB8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6FBE093B"/>
    <w:multiLevelType w:val="hybridMultilevel"/>
    <w:tmpl w:val="7CFA229A"/>
    <w:lvl w:ilvl="0" w:tplc="A7EA3C66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432751F"/>
    <w:multiLevelType w:val="hybridMultilevel"/>
    <w:tmpl w:val="8D880134"/>
    <w:lvl w:ilvl="0" w:tplc="3DEC05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772D4624"/>
    <w:multiLevelType w:val="hybridMultilevel"/>
    <w:tmpl w:val="EDEAE7E4"/>
    <w:lvl w:ilvl="0" w:tplc="99A24768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794C40"/>
    <w:multiLevelType w:val="hybridMultilevel"/>
    <w:tmpl w:val="30A81B20"/>
    <w:lvl w:ilvl="0" w:tplc="54A4975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CF2694"/>
    <w:multiLevelType w:val="hybridMultilevel"/>
    <w:tmpl w:val="757200AA"/>
    <w:lvl w:ilvl="0" w:tplc="3E245578">
      <w:start w:val="2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5"/>
  </w:num>
  <w:num w:numId="6">
    <w:abstractNumId w:val="33"/>
  </w:num>
  <w:num w:numId="7">
    <w:abstractNumId w:val="30"/>
  </w:num>
  <w:num w:numId="8">
    <w:abstractNumId w:val="26"/>
  </w:num>
  <w:num w:numId="9">
    <w:abstractNumId w:val="32"/>
  </w:num>
  <w:num w:numId="10">
    <w:abstractNumId w:val="25"/>
  </w:num>
  <w:num w:numId="11">
    <w:abstractNumId w:val="1"/>
  </w:num>
  <w:num w:numId="12">
    <w:abstractNumId w:val="31"/>
  </w:num>
  <w:num w:numId="13">
    <w:abstractNumId w:val="10"/>
  </w:num>
  <w:num w:numId="14">
    <w:abstractNumId w:val="18"/>
  </w:num>
  <w:num w:numId="15">
    <w:abstractNumId w:val="16"/>
  </w:num>
  <w:num w:numId="16">
    <w:abstractNumId w:val="12"/>
  </w:num>
  <w:num w:numId="17">
    <w:abstractNumId w:val="28"/>
  </w:num>
  <w:num w:numId="18">
    <w:abstractNumId w:val="29"/>
  </w:num>
  <w:num w:numId="19">
    <w:abstractNumId w:val="21"/>
  </w:num>
  <w:num w:numId="20">
    <w:abstractNumId w:val="35"/>
  </w:num>
  <w:num w:numId="21">
    <w:abstractNumId w:val="27"/>
  </w:num>
  <w:num w:numId="22">
    <w:abstractNumId w:val="14"/>
  </w:num>
  <w:num w:numId="23">
    <w:abstractNumId w:val="8"/>
  </w:num>
  <w:num w:numId="24">
    <w:abstractNumId w:val="9"/>
  </w:num>
  <w:num w:numId="25">
    <w:abstractNumId w:val="34"/>
  </w:num>
  <w:num w:numId="26">
    <w:abstractNumId w:val="38"/>
  </w:num>
  <w:num w:numId="27">
    <w:abstractNumId w:val="0"/>
  </w:num>
  <w:num w:numId="28">
    <w:abstractNumId w:val="2"/>
  </w:num>
  <w:num w:numId="29">
    <w:abstractNumId w:val="7"/>
  </w:num>
  <w:num w:numId="30">
    <w:abstractNumId w:val="36"/>
  </w:num>
  <w:num w:numId="31">
    <w:abstractNumId w:val="4"/>
  </w:num>
  <w:num w:numId="32">
    <w:abstractNumId w:val="22"/>
  </w:num>
  <w:num w:numId="33">
    <w:abstractNumId w:val="20"/>
  </w:num>
  <w:num w:numId="34">
    <w:abstractNumId w:val="23"/>
  </w:num>
  <w:num w:numId="35">
    <w:abstractNumId w:val="37"/>
  </w:num>
  <w:num w:numId="36">
    <w:abstractNumId w:val="19"/>
  </w:num>
  <w:num w:numId="37">
    <w:abstractNumId w:val="24"/>
  </w:num>
  <w:num w:numId="38">
    <w:abstractNumId w:val="17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D726D"/>
    <w:rsid w:val="00010588"/>
    <w:rsid w:val="00014771"/>
    <w:rsid w:val="00016DF8"/>
    <w:rsid w:val="00027CEE"/>
    <w:rsid w:val="00030DD6"/>
    <w:rsid w:val="00033B5F"/>
    <w:rsid w:val="000841C2"/>
    <w:rsid w:val="00085619"/>
    <w:rsid w:val="000934CE"/>
    <w:rsid w:val="000B1A4D"/>
    <w:rsid w:val="000C1A63"/>
    <w:rsid w:val="000E5DDE"/>
    <w:rsid w:val="000F4655"/>
    <w:rsid w:val="000F5582"/>
    <w:rsid w:val="0010250A"/>
    <w:rsid w:val="00106FB0"/>
    <w:rsid w:val="001251BF"/>
    <w:rsid w:val="0013299F"/>
    <w:rsid w:val="0013438E"/>
    <w:rsid w:val="001359A9"/>
    <w:rsid w:val="0013665F"/>
    <w:rsid w:val="00167CA6"/>
    <w:rsid w:val="00173FBD"/>
    <w:rsid w:val="00180808"/>
    <w:rsid w:val="00180BA3"/>
    <w:rsid w:val="001A2D91"/>
    <w:rsid w:val="001B566D"/>
    <w:rsid w:val="001C2F13"/>
    <w:rsid w:val="001D70C2"/>
    <w:rsid w:val="001D726D"/>
    <w:rsid w:val="00203B2B"/>
    <w:rsid w:val="00221A9F"/>
    <w:rsid w:val="00231AA5"/>
    <w:rsid w:val="002325B8"/>
    <w:rsid w:val="00232FC1"/>
    <w:rsid w:val="002530E4"/>
    <w:rsid w:val="00274E10"/>
    <w:rsid w:val="002762EE"/>
    <w:rsid w:val="002D3169"/>
    <w:rsid w:val="002D5114"/>
    <w:rsid w:val="002E19B0"/>
    <w:rsid w:val="002F2B1F"/>
    <w:rsid w:val="002F59B8"/>
    <w:rsid w:val="002F5FAE"/>
    <w:rsid w:val="00326702"/>
    <w:rsid w:val="003536DE"/>
    <w:rsid w:val="00356168"/>
    <w:rsid w:val="00374D1F"/>
    <w:rsid w:val="00374DC6"/>
    <w:rsid w:val="003913D3"/>
    <w:rsid w:val="003920BC"/>
    <w:rsid w:val="00393D2E"/>
    <w:rsid w:val="003A2DF5"/>
    <w:rsid w:val="003A496D"/>
    <w:rsid w:val="003B2E3D"/>
    <w:rsid w:val="003B4ED6"/>
    <w:rsid w:val="003D3CCC"/>
    <w:rsid w:val="003D71A7"/>
    <w:rsid w:val="003E57F5"/>
    <w:rsid w:val="003F509E"/>
    <w:rsid w:val="00446958"/>
    <w:rsid w:val="004560EF"/>
    <w:rsid w:val="004561DA"/>
    <w:rsid w:val="00465982"/>
    <w:rsid w:val="004665BE"/>
    <w:rsid w:val="00474D30"/>
    <w:rsid w:val="00475336"/>
    <w:rsid w:val="00475FE8"/>
    <w:rsid w:val="00481AE2"/>
    <w:rsid w:val="004A653B"/>
    <w:rsid w:val="004A71A0"/>
    <w:rsid w:val="004B7158"/>
    <w:rsid w:val="004D666A"/>
    <w:rsid w:val="004F7CF8"/>
    <w:rsid w:val="00507850"/>
    <w:rsid w:val="00523FAD"/>
    <w:rsid w:val="00525033"/>
    <w:rsid w:val="00530D65"/>
    <w:rsid w:val="005568B3"/>
    <w:rsid w:val="00562EB9"/>
    <w:rsid w:val="00576449"/>
    <w:rsid w:val="005845C6"/>
    <w:rsid w:val="005859D4"/>
    <w:rsid w:val="005955D9"/>
    <w:rsid w:val="005A0447"/>
    <w:rsid w:val="005A41CC"/>
    <w:rsid w:val="005D2F3F"/>
    <w:rsid w:val="00601B34"/>
    <w:rsid w:val="00615F23"/>
    <w:rsid w:val="006272D0"/>
    <w:rsid w:val="0063346E"/>
    <w:rsid w:val="00637996"/>
    <w:rsid w:val="00642BF9"/>
    <w:rsid w:val="00646463"/>
    <w:rsid w:val="00670CC9"/>
    <w:rsid w:val="00671398"/>
    <w:rsid w:val="00672133"/>
    <w:rsid w:val="00674B7A"/>
    <w:rsid w:val="00682E75"/>
    <w:rsid w:val="006B4787"/>
    <w:rsid w:val="006C4DCE"/>
    <w:rsid w:val="006C54AD"/>
    <w:rsid w:val="006E686E"/>
    <w:rsid w:val="00720E21"/>
    <w:rsid w:val="00724FA1"/>
    <w:rsid w:val="0073622A"/>
    <w:rsid w:val="007632C3"/>
    <w:rsid w:val="0077595A"/>
    <w:rsid w:val="007D1999"/>
    <w:rsid w:val="007D2E15"/>
    <w:rsid w:val="007D4C2C"/>
    <w:rsid w:val="007E1832"/>
    <w:rsid w:val="007F09BE"/>
    <w:rsid w:val="007F2CC4"/>
    <w:rsid w:val="0082189E"/>
    <w:rsid w:val="008317A4"/>
    <w:rsid w:val="0084588C"/>
    <w:rsid w:val="00872344"/>
    <w:rsid w:val="008825AA"/>
    <w:rsid w:val="00883100"/>
    <w:rsid w:val="008961CA"/>
    <w:rsid w:val="008A23E7"/>
    <w:rsid w:val="008D7A8D"/>
    <w:rsid w:val="008F6CBD"/>
    <w:rsid w:val="008F7BC5"/>
    <w:rsid w:val="00905843"/>
    <w:rsid w:val="009073D5"/>
    <w:rsid w:val="00914215"/>
    <w:rsid w:val="00920F5E"/>
    <w:rsid w:val="0093797D"/>
    <w:rsid w:val="00942E61"/>
    <w:rsid w:val="009455F7"/>
    <w:rsid w:val="00953206"/>
    <w:rsid w:val="009645C5"/>
    <w:rsid w:val="0096531C"/>
    <w:rsid w:val="009778FF"/>
    <w:rsid w:val="00983E65"/>
    <w:rsid w:val="00993FE3"/>
    <w:rsid w:val="009A0CB9"/>
    <w:rsid w:val="009A0F92"/>
    <w:rsid w:val="009A4DE0"/>
    <w:rsid w:val="009A4EF2"/>
    <w:rsid w:val="009D0E07"/>
    <w:rsid w:val="009E5969"/>
    <w:rsid w:val="00A051BD"/>
    <w:rsid w:val="00A05A45"/>
    <w:rsid w:val="00A1308E"/>
    <w:rsid w:val="00A14A23"/>
    <w:rsid w:val="00A168A2"/>
    <w:rsid w:val="00A245DF"/>
    <w:rsid w:val="00A27B32"/>
    <w:rsid w:val="00A40457"/>
    <w:rsid w:val="00A41ABC"/>
    <w:rsid w:val="00A60D83"/>
    <w:rsid w:val="00A63574"/>
    <w:rsid w:val="00A6621D"/>
    <w:rsid w:val="00A97C54"/>
    <w:rsid w:val="00AA087F"/>
    <w:rsid w:val="00AA55BB"/>
    <w:rsid w:val="00AC10BA"/>
    <w:rsid w:val="00AD1861"/>
    <w:rsid w:val="00AE2CE7"/>
    <w:rsid w:val="00AF6CDC"/>
    <w:rsid w:val="00B07D21"/>
    <w:rsid w:val="00B529DF"/>
    <w:rsid w:val="00B647D6"/>
    <w:rsid w:val="00B70982"/>
    <w:rsid w:val="00B93E59"/>
    <w:rsid w:val="00BB09EC"/>
    <w:rsid w:val="00BC2F10"/>
    <w:rsid w:val="00BC5FD2"/>
    <w:rsid w:val="00BD6992"/>
    <w:rsid w:val="00BF6BAA"/>
    <w:rsid w:val="00C01720"/>
    <w:rsid w:val="00C06105"/>
    <w:rsid w:val="00C12280"/>
    <w:rsid w:val="00C1577D"/>
    <w:rsid w:val="00C43962"/>
    <w:rsid w:val="00C64D7E"/>
    <w:rsid w:val="00C708B0"/>
    <w:rsid w:val="00C82958"/>
    <w:rsid w:val="00C858B9"/>
    <w:rsid w:val="00C87344"/>
    <w:rsid w:val="00C968C0"/>
    <w:rsid w:val="00CA681F"/>
    <w:rsid w:val="00CA7F36"/>
    <w:rsid w:val="00CB2ECD"/>
    <w:rsid w:val="00CE5977"/>
    <w:rsid w:val="00CE758E"/>
    <w:rsid w:val="00CF6BDC"/>
    <w:rsid w:val="00D0066E"/>
    <w:rsid w:val="00D0676F"/>
    <w:rsid w:val="00D074B1"/>
    <w:rsid w:val="00D07778"/>
    <w:rsid w:val="00D23B8D"/>
    <w:rsid w:val="00D44571"/>
    <w:rsid w:val="00D53946"/>
    <w:rsid w:val="00D7424D"/>
    <w:rsid w:val="00D765B1"/>
    <w:rsid w:val="00D91E2A"/>
    <w:rsid w:val="00DA5951"/>
    <w:rsid w:val="00DB5591"/>
    <w:rsid w:val="00DC2920"/>
    <w:rsid w:val="00DC3A7C"/>
    <w:rsid w:val="00DE41AC"/>
    <w:rsid w:val="00DF2791"/>
    <w:rsid w:val="00DF5B45"/>
    <w:rsid w:val="00DF7197"/>
    <w:rsid w:val="00DF7D5C"/>
    <w:rsid w:val="00E064BC"/>
    <w:rsid w:val="00E11CC3"/>
    <w:rsid w:val="00E25002"/>
    <w:rsid w:val="00E55313"/>
    <w:rsid w:val="00E560E6"/>
    <w:rsid w:val="00E61ADC"/>
    <w:rsid w:val="00E62AFF"/>
    <w:rsid w:val="00E655C1"/>
    <w:rsid w:val="00E725AB"/>
    <w:rsid w:val="00E770D4"/>
    <w:rsid w:val="00EA114B"/>
    <w:rsid w:val="00EA25C7"/>
    <w:rsid w:val="00EB4B89"/>
    <w:rsid w:val="00EE6ECD"/>
    <w:rsid w:val="00EF2D39"/>
    <w:rsid w:val="00EF75E2"/>
    <w:rsid w:val="00F22EDF"/>
    <w:rsid w:val="00F34359"/>
    <w:rsid w:val="00F35A82"/>
    <w:rsid w:val="00F46D76"/>
    <w:rsid w:val="00F5071E"/>
    <w:rsid w:val="00F65BB1"/>
    <w:rsid w:val="00FB0D34"/>
    <w:rsid w:val="00FB6EF0"/>
    <w:rsid w:val="00FD6562"/>
    <w:rsid w:val="00FE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D6"/>
  </w:style>
  <w:style w:type="paragraph" w:styleId="Titre1">
    <w:name w:val="heading 1"/>
    <w:basedOn w:val="Normal"/>
    <w:next w:val="Normal"/>
    <w:qFormat/>
    <w:rsid w:val="00030DD6"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rsid w:val="00030DD6"/>
    <w:pPr>
      <w:keepNext/>
      <w:outlineLvl w:val="1"/>
    </w:pPr>
    <w:rPr>
      <w:b/>
      <w:sz w:val="22"/>
      <w:u w:val="single"/>
    </w:rPr>
  </w:style>
  <w:style w:type="paragraph" w:styleId="Titre3">
    <w:name w:val="heading 3"/>
    <w:basedOn w:val="Normal"/>
    <w:next w:val="Normal"/>
    <w:qFormat/>
    <w:rsid w:val="00030DD6"/>
    <w:pPr>
      <w:keepNext/>
      <w:outlineLvl w:val="2"/>
    </w:pPr>
    <w:rPr>
      <w:b/>
      <w:sz w:val="22"/>
    </w:rPr>
  </w:style>
  <w:style w:type="paragraph" w:styleId="Titre4">
    <w:name w:val="heading 4"/>
    <w:basedOn w:val="Normal"/>
    <w:next w:val="Normal"/>
    <w:qFormat/>
    <w:rsid w:val="00030DD6"/>
    <w:pPr>
      <w:keepNext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30DD6"/>
    <w:rPr>
      <w:sz w:val="22"/>
    </w:rPr>
  </w:style>
  <w:style w:type="paragraph" w:styleId="Pieddepage">
    <w:name w:val="footer"/>
    <w:basedOn w:val="Normal"/>
    <w:semiHidden/>
    <w:rsid w:val="00030DD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30DD6"/>
  </w:style>
  <w:style w:type="paragraph" w:styleId="Retraitcorpsdetexte">
    <w:name w:val="Body Text Indent"/>
    <w:basedOn w:val="Normal"/>
    <w:semiHidden/>
    <w:rsid w:val="00030DD6"/>
    <w:pPr>
      <w:ind w:left="142" w:firstLine="566"/>
    </w:pPr>
    <w:rPr>
      <w:sz w:val="22"/>
    </w:rPr>
  </w:style>
  <w:style w:type="paragraph" w:styleId="Retraitcorpsdetexte2">
    <w:name w:val="Body Text Indent 2"/>
    <w:basedOn w:val="Normal"/>
    <w:semiHidden/>
    <w:rsid w:val="00030DD6"/>
    <w:pPr>
      <w:ind w:firstLine="708"/>
    </w:pPr>
    <w:rPr>
      <w:sz w:val="22"/>
    </w:rPr>
  </w:style>
  <w:style w:type="paragraph" w:styleId="Paragraphedeliste">
    <w:name w:val="List Paragraph"/>
    <w:basedOn w:val="Normal"/>
    <w:uiPriority w:val="34"/>
    <w:qFormat/>
    <w:rsid w:val="00DF7197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9A0C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0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67FC-9D04-4DB0-B3E0-58D9FB7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ASPECT</vt:lpstr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</dc:title>
  <dc:creator>k</dc:creator>
  <cp:lastModifiedBy>Chabrolj</cp:lastModifiedBy>
  <cp:revision>2</cp:revision>
  <cp:lastPrinted>2014-10-04T10:16:00Z</cp:lastPrinted>
  <dcterms:created xsi:type="dcterms:W3CDTF">2017-11-09T12:42:00Z</dcterms:created>
  <dcterms:modified xsi:type="dcterms:W3CDTF">2017-11-09T12:42:00Z</dcterms:modified>
</cp:coreProperties>
</file>