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A" w:rsidRDefault="005E7A1C">
      <w:r>
        <w:t xml:space="preserve">COMPTE-RENDU DU RV  </w:t>
      </w:r>
      <w:r w:rsidR="000772A5">
        <w:t xml:space="preserve"> CCPI</w:t>
      </w:r>
      <w:r>
        <w:t xml:space="preserve"> du </w:t>
      </w:r>
      <w:r w:rsidR="00B67F77">
        <w:t xml:space="preserve">vendredi </w:t>
      </w:r>
      <w:r>
        <w:t>13 AVRIL 2018</w:t>
      </w:r>
    </w:p>
    <w:p w:rsidR="005E7A1C" w:rsidRDefault="005E7A1C" w:rsidP="005E7A1C">
      <w:pPr>
        <w:spacing w:after="0"/>
      </w:pPr>
      <w:r>
        <w:t xml:space="preserve">Participants : Mr </w:t>
      </w:r>
      <w:proofErr w:type="spellStart"/>
      <w:r>
        <w:t>Dérouard</w:t>
      </w:r>
      <w:proofErr w:type="spellEnd"/>
    </w:p>
    <w:p w:rsidR="005E7A1C" w:rsidRDefault="005E7A1C" w:rsidP="005E7A1C">
      <w:pPr>
        <w:spacing w:after="0"/>
      </w:pPr>
      <w:r>
        <w:t xml:space="preserve">                         Mr Mounier, </w:t>
      </w:r>
      <w:r w:rsidR="00985959">
        <w:t>Maire de Saint Renan</w:t>
      </w:r>
      <w:r>
        <w:t xml:space="preserve">, </w:t>
      </w:r>
      <w:r w:rsidR="00347952">
        <w:t>2</w:t>
      </w:r>
      <w:r w:rsidR="00347952" w:rsidRPr="00347952">
        <w:rPr>
          <w:vertAlign w:val="superscript"/>
        </w:rPr>
        <w:t>ème</w:t>
      </w:r>
      <w:r w:rsidR="00347952">
        <w:t xml:space="preserve"> </w:t>
      </w:r>
      <w:r>
        <w:t xml:space="preserve">vice-président de la </w:t>
      </w:r>
      <w:proofErr w:type="spellStart"/>
      <w:r>
        <w:t>CCPi</w:t>
      </w:r>
      <w:proofErr w:type="spellEnd"/>
      <w:r>
        <w:t>, en charge de l’Aménagement du territoire</w:t>
      </w:r>
      <w:r w:rsidR="00120AF0">
        <w:t xml:space="preserve"> et de l’élaboration du </w:t>
      </w:r>
      <w:proofErr w:type="spellStart"/>
      <w:r w:rsidR="00120AF0">
        <w:t>SCo</w:t>
      </w:r>
      <w:r w:rsidR="00847491">
        <w:t>T</w:t>
      </w:r>
      <w:proofErr w:type="spellEnd"/>
      <w:r w:rsidR="00847491">
        <w:t xml:space="preserve"> des pays de Brest</w:t>
      </w:r>
    </w:p>
    <w:p w:rsidR="005E7A1C" w:rsidRDefault="005E7A1C" w:rsidP="005E7A1C">
      <w:pPr>
        <w:spacing w:after="0"/>
      </w:pPr>
      <w:r>
        <w:t xml:space="preserve">                         Jean Chabrol, Christian Garnier, Josiane </w:t>
      </w:r>
      <w:proofErr w:type="spellStart"/>
      <w:r>
        <w:t>Clochon</w:t>
      </w:r>
      <w:proofErr w:type="spellEnd"/>
    </w:p>
    <w:p w:rsidR="005E7A1C" w:rsidRDefault="005E7A1C" w:rsidP="005E7A1C">
      <w:pPr>
        <w:spacing w:after="0"/>
      </w:pPr>
    </w:p>
    <w:p w:rsidR="005E7A1C" w:rsidRDefault="005E7A1C" w:rsidP="005E7A1C">
      <w:pPr>
        <w:spacing w:after="0"/>
      </w:pPr>
      <w:r>
        <w:t xml:space="preserve">Objet : demande d’informations sur l’élaboration du </w:t>
      </w:r>
      <w:proofErr w:type="spellStart"/>
      <w:r>
        <w:t>PLUi</w:t>
      </w:r>
      <w:proofErr w:type="spellEnd"/>
      <w:r>
        <w:t xml:space="preserve"> et du Plan Paysager </w:t>
      </w:r>
    </w:p>
    <w:p w:rsidR="00847491" w:rsidRDefault="00847491" w:rsidP="005075F2">
      <w:pPr>
        <w:spacing w:after="0"/>
        <w:jc w:val="both"/>
      </w:pPr>
    </w:p>
    <w:p w:rsidR="00985959" w:rsidRDefault="00847491" w:rsidP="005075F2">
      <w:pPr>
        <w:spacing w:after="0"/>
        <w:jc w:val="both"/>
      </w:pPr>
      <w:r>
        <w:t xml:space="preserve"> </w:t>
      </w:r>
      <w:r w:rsidR="00B67F77">
        <w:t>Après avoir présenté briève</w:t>
      </w:r>
      <w:r w:rsidR="00A55E9E">
        <w:t>ment ASPECT, à</w:t>
      </w:r>
      <w:r>
        <w:t xml:space="preserve"> la demande de Mr Mounier, qui</w:t>
      </w:r>
      <w:r w:rsidR="00A55E9E">
        <w:t xml:space="preserve"> ne connaissait p</w:t>
      </w:r>
      <w:r w:rsidR="00B67F77">
        <w:t>as notre association, les échanges peuvent commencer</w:t>
      </w:r>
    </w:p>
    <w:p w:rsidR="00985959" w:rsidRDefault="00985959" w:rsidP="005075F2">
      <w:pPr>
        <w:spacing w:after="0"/>
        <w:jc w:val="both"/>
      </w:pPr>
    </w:p>
    <w:p w:rsidR="00847491" w:rsidRDefault="00847491" w:rsidP="005075F2">
      <w:pPr>
        <w:spacing w:after="0"/>
        <w:jc w:val="both"/>
      </w:pPr>
      <w:r>
        <w:t xml:space="preserve">1/ La  </w:t>
      </w:r>
      <w:r w:rsidR="00C0745A">
        <w:t xml:space="preserve">modification du PLU </w:t>
      </w:r>
      <w:r w:rsidR="00985959">
        <w:t xml:space="preserve">pour le rendre compatible avec l’AVAP, </w:t>
      </w:r>
      <w:r w:rsidR="00C0745A">
        <w:t xml:space="preserve">sera </w:t>
      </w:r>
      <w:r w:rsidR="00985959">
        <w:t>soumise à l’approbation du Conseil Communautaire le</w:t>
      </w:r>
      <w:r w:rsidR="00C0745A">
        <w:t xml:space="preserve"> 30 mai 2018. </w:t>
      </w:r>
      <w:r w:rsidR="00985959">
        <w:t>Son application sera opposable après publication.</w:t>
      </w:r>
    </w:p>
    <w:p w:rsidR="00C0745A" w:rsidRDefault="001C5F66" w:rsidP="005E7A1C">
      <w:pPr>
        <w:spacing w:after="0"/>
      </w:pPr>
      <w:r>
        <w:t xml:space="preserve">Le </w:t>
      </w:r>
      <w:proofErr w:type="spellStart"/>
      <w:r>
        <w:t>SCo</w:t>
      </w:r>
      <w:r w:rsidR="00C0745A">
        <w:t>T</w:t>
      </w:r>
      <w:proofErr w:type="spellEnd"/>
      <w:r w:rsidR="00C0745A">
        <w:t xml:space="preserve">, en fin d’élaboration, </w:t>
      </w:r>
      <w:r w:rsidR="00F45076">
        <w:t>entrera en vigueur</w:t>
      </w:r>
      <w:r w:rsidR="00C0745A">
        <w:t xml:space="preserve"> fin 2018, début 2019</w:t>
      </w:r>
      <w:r w:rsidR="008D2BB6">
        <w:t xml:space="preserve">. </w:t>
      </w:r>
      <w:r w:rsidR="00985959">
        <w:t>Document d’orientation, i</w:t>
      </w:r>
      <w:r w:rsidR="008D2BB6">
        <w:t xml:space="preserve">l n’est pas opposable, contrairement au PLU et </w:t>
      </w:r>
      <w:proofErr w:type="spellStart"/>
      <w:r w:rsidR="008D2BB6">
        <w:t>PLUi</w:t>
      </w:r>
      <w:proofErr w:type="spellEnd"/>
      <w:r w:rsidR="008D2BB6">
        <w:t>-H</w:t>
      </w:r>
      <w:r>
        <w:t xml:space="preserve"> qui devront y être</w:t>
      </w:r>
      <w:r w:rsidR="00D14F78">
        <w:t xml:space="preserve"> compatible</w:t>
      </w:r>
      <w:r w:rsidR="008D2BB6">
        <w:t>.</w:t>
      </w:r>
    </w:p>
    <w:p w:rsidR="00D8612C" w:rsidRDefault="00D8612C" w:rsidP="005E7A1C">
      <w:pPr>
        <w:spacing w:after="0"/>
      </w:pPr>
    </w:p>
    <w:p w:rsidR="00120AF0" w:rsidRDefault="00C0745A" w:rsidP="005075F2">
      <w:pPr>
        <w:spacing w:after="0"/>
        <w:jc w:val="both"/>
      </w:pPr>
      <w:r>
        <w:t xml:space="preserve">2/ le futur </w:t>
      </w:r>
      <w:proofErr w:type="spellStart"/>
      <w:r>
        <w:t>PLUi</w:t>
      </w:r>
      <w:proofErr w:type="spellEnd"/>
      <w:r w:rsidR="003A2C4C">
        <w:t>-H</w:t>
      </w:r>
      <w:r>
        <w:t xml:space="preserve"> n’est pas encore en train.</w:t>
      </w:r>
    </w:p>
    <w:tbl>
      <w:tblPr>
        <w:tblW w:w="121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5"/>
        <w:gridCol w:w="3018"/>
      </w:tblGrid>
      <w:tr w:rsidR="00120AF0" w:rsidRPr="00A073FB" w:rsidTr="00333494">
        <w:trPr>
          <w:tblCellSpacing w:w="15" w:type="dxa"/>
        </w:trPr>
        <w:tc>
          <w:tcPr>
            <w:tcW w:w="5700" w:type="dxa"/>
            <w:vAlign w:val="center"/>
            <w:hideMark/>
          </w:tcPr>
          <w:p w:rsidR="00120AF0" w:rsidRPr="00A073FB" w:rsidRDefault="00120AF0" w:rsidP="0033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2952750"/>
                  <wp:effectExtent l="19050" t="0" r="0" b="0"/>
                  <wp:docPr id="5" name="Image 5" descr="http://www.pays-iroise.bzh/images/_sitev2/document_urbanisme/PLUi-H/SCHEMA-PROCEDURE-PLUi-H.jpg">
                    <a:hlinkClick xmlns:a="http://schemas.openxmlformats.org/drawingml/2006/main" r:id="rId4" tgtFrame="&quot;_blank&quot;" tooltip="&quot;Zoom schéma simplifie procédure élaboration PLUi-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ys-iroise.bzh/images/_sitev2/document_urbanisme/PLUi-H/SCHEMA-PROCEDURE-PLUi-H.jpg">
                            <a:hlinkClick r:id="rId4" tgtFrame="&quot;_blank&quot;" tooltip="&quot;Zoom schéma simplifie procédure élaboration PLUi-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  <w:vAlign w:val="center"/>
            <w:hideMark/>
          </w:tcPr>
          <w:p w:rsidR="00120AF0" w:rsidRPr="00A073FB" w:rsidRDefault="00120AF0" w:rsidP="003334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90500" cy="200025"/>
                  <wp:effectExtent l="19050" t="0" r="0" b="0"/>
                  <wp:docPr id="6" name="Image 6" descr="http://www.pays-iroise.bzh/images/_sitev2/document_urbanisme/tlchargement-de-document-de-pdf-4716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ys-iroise.bzh/images/_sitev2/document_urbanisme/tlchargement-de-document-de-pdf-4716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3FB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 </w:t>
            </w:r>
            <w:hyperlink r:id="rId7" w:tgtFrame="_blank" w:history="1">
              <w:r w:rsidRPr="00A073FB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fr-FR"/>
                </w:rPr>
                <w:t xml:space="preserve">Délibération du 22/12/2017 prescrivant l'élaboration du </w:t>
              </w:r>
              <w:proofErr w:type="spellStart"/>
              <w:r w:rsidRPr="00A073FB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fr-FR"/>
                </w:rPr>
                <w:t>PLUi</w:t>
              </w:r>
              <w:proofErr w:type="spellEnd"/>
              <w:r w:rsidRPr="00A073FB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fr-FR"/>
                </w:rPr>
                <w:t>-H et définissant les modalités de concertation</w:t>
              </w:r>
            </w:hyperlink>
          </w:p>
        </w:tc>
      </w:tr>
    </w:tbl>
    <w:p w:rsidR="00120AF0" w:rsidRDefault="00120AF0" w:rsidP="005075F2">
      <w:pPr>
        <w:spacing w:after="0"/>
        <w:jc w:val="both"/>
      </w:pPr>
    </w:p>
    <w:p w:rsidR="00120AF0" w:rsidRDefault="00C0745A" w:rsidP="005075F2">
      <w:pPr>
        <w:spacing w:after="0"/>
        <w:jc w:val="both"/>
      </w:pPr>
      <w:r>
        <w:t xml:space="preserve"> </w:t>
      </w:r>
      <w:r w:rsidR="000B3C2B">
        <w:t>Le diagno</w:t>
      </w:r>
      <w:r w:rsidR="006462A9">
        <w:t>stic durera un an ; le processus total 4-5 ans</w:t>
      </w:r>
      <w:r w:rsidR="000B3C2B">
        <w:t xml:space="preserve"> </w:t>
      </w:r>
    </w:p>
    <w:p w:rsidR="00120AF0" w:rsidRDefault="00C0745A" w:rsidP="005075F2">
      <w:pPr>
        <w:spacing w:after="0"/>
        <w:jc w:val="both"/>
      </w:pPr>
      <w:r>
        <w:t xml:space="preserve">D’ores et déjà on </w:t>
      </w:r>
      <w:r w:rsidR="005075F2">
        <w:t>dispose du schéma et des instances de collaboration pour son élaboration.</w:t>
      </w:r>
    </w:p>
    <w:p w:rsidR="00120AF0" w:rsidRDefault="005075F2" w:rsidP="005075F2">
      <w:pPr>
        <w:spacing w:after="0"/>
        <w:jc w:val="both"/>
      </w:pPr>
      <w:r>
        <w:lastRenderedPageBreak/>
        <w:t xml:space="preserve"> </w:t>
      </w:r>
      <w:r w:rsidR="00120AF0" w:rsidRPr="00120AF0">
        <w:drawing>
          <wp:inline distT="0" distB="0" distL="0" distR="0">
            <wp:extent cx="3810000" cy="4552950"/>
            <wp:effectExtent l="19050" t="0" r="0" b="0"/>
            <wp:docPr id="7" name="Image 7" descr="http://www.pays-iroise.bzh/images/_sitev2/document_urbanisme/PLUi-H/SCHEMA-GOUVERNANCE-PLUI-CCPI.jpg">
              <a:hlinkClick xmlns:a="http://schemas.openxmlformats.org/drawingml/2006/main" r:id="rId8" tgtFrame="&quot;_blank&quot;" tooltip="&quot;zoom schéma des instances de collaboration pour l'élaboration du PLUi-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ys-iroise.bzh/images/_sitev2/document_urbanisme/PLUi-H/SCHEMA-GOUVERNANCE-PLUI-CCPI.jpg">
                      <a:hlinkClick r:id="rId8" tgtFrame="&quot;_blank&quot;" tooltip="&quot;zoom schéma des instances de collaboration pour l'élaboration du PLUi-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F2" w:rsidRDefault="005075F2" w:rsidP="005075F2">
      <w:pPr>
        <w:spacing w:after="0"/>
        <w:jc w:val="both"/>
      </w:pPr>
      <w:r>
        <w:t xml:space="preserve">Le Comité de pilotage composé d’élus (un référent par commune) en accord avec le Comité technique composé de Mr </w:t>
      </w:r>
      <w:proofErr w:type="spellStart"/>
      <w:r>
        <w:t>Dérouard</w:t>
      </w:r>
      <w:proofErr w:type="spellEnd"/>
      <w:r>
        <w:t xml:space="preserve"> et d’un bureau d’études,</w:t>
      </w:r>
      <w:r w:rsidR="00C0745A">
        <w:t xml:space="preserve"> proposera des contenus qui seront jugés par un</w:t>
      </w:r>
      <w:r>
        <w:t xml:space="preserve"> Comité de suivi communal </w:t>
      </w:r>
      <w:r w:rsidR="00C0745A">
        <w:t>(2 élus pour chaque commune)</w:t>
      </w:r>
      <w:r>
        <w:t xml:space="preserve">, qui fera ses remarques et les fera remonter. </w:t>
      </w:r>
      <w:r w:rsidR="000B3C2B">
        <w:t xml:space="preserve">Ces remarques elles-mêmes seront rédigées à partir du travail thématique réalisé par des groupes d’habitants des communes concernées. </w:t>
      </w:r>
      <w:r>
        <w:t xml:space="preserve">Il y aura </w:t>
      </w:r>
      <w:r w:rsidR="000B3C2B">
        <w:t xml:space="preserve">ainsi </w:t>
      </w:r>
      <w:r>
        <w:t xml:space="preserve">une concertation active tout le long de la rédaction du diagnostic. La </w:t>
      </w:r>
      <w:proofErr w:type="spellStart"/>
      <w:r>
        <w:t>CCPi</w:t>
      </w:r>
      <w:proofErr w:type="spellEnd"/>
      <w:r>
        <w:t xml:space="preserve"> devra constituer un Conseil de développement, qui se réunira une fois par trimestre</w:t>
      </w:r>
      <w:r w:rsidR="000B3C2B">
        <w:t>, et qui aura un rôle d’arbitrage.</w:t>
      </w:r>
    </w:p>
    <w:p w:rsidR="00D8612C" w:rsidRDefault="00D8612C" w:rsidP="005075F2">
      <w:pPr>
        <w:spacing w:after="0"/>
        <w:jc w:val="both"/>
      </w:pPr>
    </w:p>
    <w:p w:rsidR="00D8612C" w:rsidRDefault="005075F2" w:rsidP="005075F2">
      <w:pPr>
        <w:spacing w:after="0"/>
        <w:jc w:val="both"/>
      </w:pPr>
      <w:r>
        <w:t xml:space="preserve">3/ </w:t>
      </w:r>
      <w:r w:rsidR="00D8612C">
        <w:t xml:space="preserve">Le Plan Paysager. Nous redisons à Mr </w:t>
      </w:r>
      <w:proofErr w:type="spellStart"/>
      <w:r w:rsidR="00D8612C">
        <w:t>Dérouard</w:t>
      </w:r>
      <w:proofErr w:type="spellEnd"/>
      <w:r w:rsidR="00D8612C">
        <w:t xml:space="preserve"> notre satisfaction que la </w:t>
      </w:r>
      <w:proofErr w:type="spellStart"/>
      <w:r w:rsidR="00D8612C">
        <w:t>CCPi</w:t>
      </w:r>
      <w:proofErr w:type="spellEnd"/>
      <w:r w:rsidR="00D8612C">
        <w:t xml:space="preserve"> ait été sélectionnée par les services de l’Etat, ce qui lui vaudra une subvention de 30 000 €. </w:t>
      </w:r>
    </w:p>
    <w:p w:rsidR="00D8612C" w:rsidRDefault="00D8612C" w:rsidP="005075F2">
      <w:pPr>
        <w:spacing w:after="0"/>
        <w:jc w:val="both"/>
      </w:pPr>
      <w:r>
        <w:t>3 des 5 thématiques retenues intéressent notre association : a) les façades littorales emblématiques, b) les abers et c) le paysage urbain.</w:t>
      </w:r>
    </w:p>
    <w:p w:rsidR="00A55E9E" w:rsidRDefault="00D8612C" w:rsidP="005075F2">
      <w:pPr>
        <w:spacing w:after="0"/>
        <w:jc w:val="both"/>
      </w:pPr>
      <w:r>
        <w:t>L</w:t>
      </w:r>
      <w:r w:rsidR="000B3C2B">
        <w:t xml:space="preserve">’appel d’offre pour obtenir une expertise extérieure sera lancé prochainement.  En consultant la rubrique « Marchés » sur le site de la </w:t>
      </w:r>
      <w:proofErr w:type="spellStart"/>
      <w:r w:rsidR="000B3C2B">
        <w:t>CCPi</w:t>
      </w:r>
      <w:proofErr w:type="spellEnd"/>
      <w:r w:rsidR="000B3C2B">
        <w:t xml:space="preserve">, </w:t>
      </w:r>
      <w:r w:rsidR="001C5F66">
        <w:t>nous pourrons connaitre le</w:t>
      </w:r>
      <w:r w:rsidR="000B3C2B">
        <w:t xml:space="preserve"> bureau d’études retenu.</w:t>
      </w:r>
    </w:p>
    <w:p w:rsidR="003A2C4C" w:rsidRDefault="00A55E9E" w:rsidP="005075F2">
      <w:pPr>
        <w:spacing w:after="0"/>
        <w:jc w:val="both"/>
      </w:pPr>
      <w:r>
        <w:t>Mr Mounier précise, à notre demande, que les projets d’aménagement du port, déjà pris en compte</w:t>
      </w:r>
      <w:r w:rsidR="001C5F66">
        <w:t xml:space="preserve"> par le </w:t>
      </w:r>
      <w:proofErr w:type="spellStart"/>
      <w:r w:rsidR="001C5F66">
        <w:t>SCo</w:t>
      </w:r>
      <w:r>
        <w:t>T</w:t>
      </w:r>
      <w:proofErr w:type="spellEnd"/>
      <w:r>
        <w:t xml:space="preserve">, le seront aussi par le </w:t>
      </w:r>
      <w:proofErr w:type="spellStart"/>
      <w:r>
        <w:t>PLUi</w:t>
      </w:r>
      <w:proofErr w:type="spellEnd"/>
      <w:r>
        <w:t xml:space="preserve"> et le Plan Paysager. Nous disons n</w:t>
      </w:r>
      <w:r w:rsidR="005C34E8">
        <w:t xml:space="preserve">os préoccupations concernant  la manière de lotir </w:t>
      </w:r>
      <w:r>
        <w:t>le coteau en surplomb de la ria,</w:t>
      </w:r>
      <w:r w:rsidR="005C34E8">
        <w:t xml:space="preserve"> </w:t>
      </w:r>
      <w:r w:rsidR="00955B52">
        <w:t>à cause de l’</w:t>
      </w:r>
      <w:r>
        <w:t>impact sur le paysage</w:t>
      </w:r>
      <w:r w:rsidR="00955B52">
        <w:t>, vu de la presqu’île</w:t>
      </w:r>
      <w:r w:rsidR="00657CA6">
        <w:t xml:space="preserve"> et depuis le niveau de la ria (très fréquenté)</w:t>
      </w:r>
      <w:r>
        <w:t>.</w:t>
      </w:r>
    </w:p>
    <w:p w:rsidR="00D8612C" w:rsidRDefault="00D8612C" w:rsidP="005075F2">
      <w:pPr>
        <w:spacing w:after="0"/>
        <w:jc w:val="both"/>
      </w:pPr>
    </w:p>
    <w:p w:rsidR="003A2C4C" w:rsidRDefault="000B3C2B" w:rsidP="005075F2">
      <w:pPr>
        <w:spacing w:after="0"/>
        <w:jc w:val="both"/>
      </w:pPr>
      <w:r>
        <w:t>4/</w:t>
      </w:r>
      <w:r w:rsidR="003A2C4C">
        <w:t xml:space="preserve"> L’instruction des permis de construi</w:t>
      </w:r>
      <w:r w:rsidR="001C5F66">
        <w:t>re est désormais à la charge de</w:t>
      </w:r>
      <w:r w:rsidR="003A2C4C">
        <w:t xml:space="preserve"> 6 </w:t>
      </w:r>
      <w:r w:rsidR="001C5F66">
        <w:t>fonctionnaires/</w:t>
      </w:r>
      <w:r w:rsidR="00657CA6">
        <w:t>techniciens</w:t>
      </w:r>
      <w:r w:rsidR="003A2C4C">
        <w:t xml:space="preserve"> de la </w:t>
      </w:r>
      <w:proofErr w:type="spellStart"/>
      <w:r w:rsidR="003A2C4C">
        <w:t>CCP</w:t>
      </w:r>
      <w:r w:rsidR="00955B52">
        <w:t>i</w:t>
      </w:r>
      <w:proofErr w:type="spellEnd"/>
      <w:r w:rsidR="00955B52">
        <w:t xml:space="preserve">. Ce </w:t>
      </w:r>
      <w:r w:rsidR="00657CA6">
        <w:t>service</w:t>
      </w:r>
      <w:r w:rsidR="00955B52">
        <w:t xml:space="preserve"> peut solliciter, quand </w:t>
      </w:r>
      <w:r w:rsidR="003A2C4C">
        <w:t xml:space="preserve">il le juge utile, l’avis de l’ABF. </w:t>
      </w:r>
    </w:p>
    <w:p w:rsidR="000B3C2B" w:rsidRDefault="003A2C4C" w:rsidP="005075F2">
      <w:pPr>
        <w:spacing w:after="0"/>
        <w:jc w:val="both"/>
      </w:pPr>
      <w:r>
        <w:t>Mr Mounier souhaiterait qu’avant de déposer un permis, les propriétaires demandent</w:t>
      </w:r>
      <w:r w:rsidR="00657CA6">
        <w:t xml:space="preserve"> l’avis d’un architecte-conseil</w:t>
      </w:r>
      <w:r>
        <w:t xml:space="preserve">. </w:t>
      </w:r>
      <w:r w:rsidR="002C6C34">
        <w:t>Nous avons mentionné</w:t>
      </w:r>
      <w:r w:rsidR="00657CA6">
        <w:t xml:space="preserve"> que l</w:t>
      </w:r>
      <w:r>
        <w:t xml:space="preserve">a commune du Conquet </w:t>
      </w:r>
      <w:r w:rsidR="002C6C34">
        <w:t xml:space="preserve">apportera une aide sous </w:t>
      </w:r>
      <w:r w:rsidR="002C6C34">
        <w:lastRenderedPageBreak/>
        <w:t>forme de subvention aux conquetois faisant le choix de créer des clôtures végétales, et</w:t>
      </w:r>
      <w:r w:rsidR="00AC3C1A">
        <w:t xml:space="preserve"> </w:t>
      </w:r>
      <w:r w:rsidR="002C6C34">
        <w:t>propos</w:t>
      </w:r>
      <w:r w:rsidR="00AC3C1A">
        <w:t>era sous forme de permanence l’assistance d’un architecte-conseil aux pétitionnaires de permis de construire</w:t>
      </w:r>
      <w:r w:rsidR="00B90837">
        <w:t xml:space="preserve">, qui ont en outre un accès gratuit </w:t>
      </w:r>
      <w:r w:rsidR="00EC7118">
        <w:t>aux conseils du CAUE</w:t>
      </w:r>
      <w:r w:rsidR="00AC3C1A">
        <w:t>.</w:t>
      </w:r>
    </w:p>
    <w:p w:rsidR="00D8612C" w:rsidRDefault="00D8612C" w:rsidP="005075F2">
      <w:pPr>
        <w:spacing w:after="0"/>
        <w:jc w:val="both"/>
      </w:pPr>
    </w:p>
    <w:p w:rsidR="009E6E3A" w:rsidRDefault="00A55E9E" w:rsidP="005075F2">
      <w:pPr>
        <w:spacing w:after="0"/>
        <w:jc w:val="both"/>
      </w:pPr>
      <w:r>
        <w:t xml:space="preserve">5/ </w:t>
      </w:r>
      <w:r w:rsidR="005C34E8">
        <w:t xml:space="preserve">Le </w:t>
      </w:r>
      <w:proofErr w:type="spellStart"/>
      <w:r w:rsidR="005C34E8">
        <w:t>PLUi</w:t>
      </w:r>
      <w:proofErr w:type="spellEnd"/>
      <w:r w:rsidR="005C34E8">
        <w:t>-H et le Plan Paysager seront nécess</w:t>
      </w:r>
      <w:r w:rsidR="00347952">
        <w:t xml:space="preserve">airement compatibles avec le </w:t>
      </w:r>
      <w:proofErr w:type="spellStart"/>
      <w:r w:rsidR="00347952">
        <w:t>SCo</w:t>
      </w:r>
      <w:r w:rsidR="005C34E8">
        <w:t>T</w:t>
      </w:r>
      <w:proofErr w:type="spellEnd"/>
      <w:r w:rsidR="005C34E8">
        <w:t xml:space="preserve">. </w:t>
      </w:r>
      <w:r>
        <w:t xml:space="preserve">Une des </w:t>
      </w:r>
      <w:r w:rsidR="00347952">
        <w:t xml:space="preserve">orientations du </w:t>
      </w:r>
      <w:proofErr w:type="spellStart"/>
      <w:r w:rsidR="00347952">
        <w:t>SCo</w:t>
      </w:r>
      <w:r>
        <w:t>T</w:t>
      </w:r>
      <w:proofErr w:type="spellEnd"/>
      <w:r>
        <w:t xml:space="preserve"> est la réduction de la consommation </w:t>
      </w:r>
      <w:r w:rsidR="00F45076">
        <w:t>du foncier agricole, forestier et naturel</w:t>
      </w:r>
      <w:r>
        <w:t>.</w:t>
      </w:r>
      <w:r w:rsidR="00EC7118" w:rsidRPr="00EC7118">
        <w:t xml:space="preserve"> </w:t>
      </w:r>
      <w:r w:rsidR="00EC7118">
        <w:t>(</w:t>
      </w:r>
      <w:proofErr w:type="gramStart"/>
      <w:r w:rsidR="00EC7118">
        <w:t>les</w:t>
      </w:r>
      <w:proofErr w:type="gramEnd"/>
      <w:r w:rsidR="00EC7118">
        <w:t xml:space="preserve"> documents d’urbanisme locaux devront être en phase sur ce point).</w:t>
      </w:r>
      <w:r w:rsidR="00382A3F">
        <w:t xml:space="preserve"> Ainsi il fixe pour objectif de réduire d’au moins </w:t>
      </w:r>
      <w:r w:rsidR="005C34E8">
        <w:t>20% la consommation</w:t>
      </w:r>
      <w:r w:rsidR="00382A3F">
        <w:t xml:space="preserve"> d’espaces agro-naturel au regard </w:t>
      </w:r>
      <w:r w:rsidR="00120AF0">
        <w:t>des 10 dernières années, d’où</w:t>
      </w:r>
      <w:r w:rsidR="00347952">
        <w:t xml:space="preserve">, pour les 20 prochaines années, </w:t>
      </w:r>
      <w:r w:rsidR="00347952" w:rsidRPr="006462A9">
        <w:rPr>
          <w:b/>
        </w:rPr>
        <w:t>une disparition</w:t>
      </w:r>
      <w:r w:rsidR="00347952">
        <w:t xml:space="preserve"> de</w:t>
      </w:r>
      <w:r w:rsidR="005C34E8">
        <w:t xml:space="preserve"> 1446 hectares</w:t>
      </w:r>
      <w:r w:rsidR="00347952">
        <w:t xml:space="preserve"> d’espaces naturels</w:t>
      </w:r>
      <w:r w:rsidR="005C34E8">
        <w:t xml:space="preserve"> pour l’habitat </w:t>
      </w:r>
      <w:r w:rsidR="00D8612C">
        <w:t>(dont 1/3 en renouvellement urbain</w:t>
      </w:r>
      <w:r w:rsidR="006462A9">
        <w:t>/zone U</w:t>
      </w:r>
      <w:r w:rsidR="00B90837">
        <w:t>, désormais mode de développement prioritaire</w:t>
      </w:r>
      <w:r w:rsidR="00D8612C">
        <w:t xml:space="preserve">) </w:t>
      </w:r>
      <w:r w:rsidR="005C34E8">
        <w:t>sur l’ensemble du pays de Brest</w:t>
      </w:r>
      <w:r w:rsidR="00382A3F">
        <w:t>,</w:t>
      </w:r>
      <w:r w:rsidR="005C34E8">
        <w:t xml:space="preserve"> &amp; 425 hectares pour les activités économiques. </w:t>
      </w:r>
      <w:r w:rsidR="004512B5">
        <w:t xml:space="preserve">En Pays d’Iroise, 300 logements par an sont prévus. La commune du </w:t>
      </w:r>
      <w:r w:rsidR="009E6E3A">
        <w:t xml:space="preserve"> </w:t>
      </w:r>
      <w:r w:rsidR="005C34E8">
        <w:t xml:space="preserve">Conquet </w:t>
      </w:r>
      <w:r w:rsidR="004512B5">
        <w:t xml:space="preserve"> est autorisée, mais non obligée ou contrainte, à construire </w:t>
      </w:r>
      <w:r w:rsidR="005C34E8">
        <w:t xml:space="preserve"> 18 logements par an, dont</w:t>
      </w:r>
      <w:r w:rsidR="009E6E3A">
        <w:t xml:space="preserve"> 1/3 en renouvellement urbain</w:t>
      </w:r>
      <w:r w:rsidR="006462A9">
        <w:t>/zone U</w:t>
      </w:r>
      <w:r w:rsidR="009E6E3A">
        <w:t xml:space="preserve"> (</w:t>
      </w:r>
      <w:r w:rsidR="005C34E8">
        <w:t>raser pour reconstruire, construire en fonds de jardin et dans les « dents creuses)</w:t>
      </w:r>
      <w:r w:rsidR="009E6E3A">
        <w:t xml:space="preserve">. Nous insistons sur le fait que Le Conquet est une des moins étendues des 19 communes du Pays d’Iroise </w:t>
      </w:r>
      <w:r w:rsidR="00B90837">
        <w:t xml:space="preserve">(850 ha)  </w:t>
      </w:r>
      <w:r w:rsidR="009E6E3A">
        <w:t>et que, en tant que commune litto</w:t>
      </w:r>
      <w:r w:rsidR="00D36E3A">
        <w:t>rale, la pression foncière</w:t>
      </w:r>
      <w:r w:rsidR="006462A9">
        <w:t xml:space="preserve"> très</w:t>
      </w:r>
      <w:r w:rsidR="009E6E3A">
        <w:t xml:space="preserve"> forte</w:t>
      </w:r>
      <w:r w:rsidR="00D36E3A">
        <w:t>, doit être contenue</w:t>
      </w:r>
      <w:r w:rsidR="009E6E3A">
        <w:t xml:space="preserve">. Le futur </w:t>
      </w:r>
      <w:proofErr w:type="spellStart"/>
      <w:r w:rsidR="009E6E3A">
        <w:t>PLUi</w:t>
      </w:r>
      <w:proofErr w:type="spellEnd"/>
      <w:r w:rsidR="009E6E3A">
        <w:t xml:space="preserve">-H devra en tenir compte. </w:t>
      </w:r>
    </w:p>
    <w:p w:rsidR="009E6E3A" w:rsidRDefault="009E6E3A" w:rsidP="005075F2">
      <w:pPr>
        <w:spacing w:after="0"/>
        <w:jc w:val="both"/>
      </w:pPr>
      <w:r>
        <w:t>Une question épineuse est posée : est-il judicieux que les communes littorales v</w:t>
      </w:r>
      <w:r w:rsidR="00955B52">
        <w:t>eu</w:t>
      </w:r>
      <w:r>
        <w:t>illent à tout prix faire venir sur leur territoire de jeunes ménages qui seront ainsi tenus à distance notable de leurs lieux de travail. Mr Mounier, maire de Saint-Renan, y est évidemment très favorable { il ne faut pas que les écoles perdent des élèves et des classes]. Faire du chiffre pour question budgétaire est peut-être une politique à courte vue, d’autant plus que la taxe d’habitation doit être supprimée sous peu.</w:t>
      </w:r>
    </w:p>
    <w:p w:rsidR="00955B52" w:rsidRDefault="00955B52" w:rsidP="005075F2">
      <w:pPr>
        <w:spacing w:after="0"/>
        <w:jc w:val="both"/>
      </w:pPr>
      <w:bookmarkStart w:id="0" w:name="_GoBack"/>
      <w:bookmarkEnd w:id="0"/>
    </w:p>
    <w:p w:rsidR="00980100" w:rsidRDefault="00B90837" w:rsidP="005075F2">
      <w:pPr>
        <w:spacing w:after="0"/>
        <w:jc w:val="both"/>
      </w:pPr>
      <w:r>
        <w:t xml:space="preserve">6/ </w:t>
      </w:r>
      <w:r w:rsidR="002B63AA">
        <w:t>N</w:t>
      </w:r>
      <w:r>
        <w:t>ous avons</w:t>
      </w:r>
      <w:r w:rsidR="009E6E3A">
        <w:t xml:space="preserve"> </w:t>
      </w:r>
      <w:r w:rsidR="00980100">
        <w:t>souligné</w:t>
      </w:r>
      <w:r w:rsidR="009E6E3A">
        <w:t xml:space="preserve"> le défaut d’information, de communication et de diffusion </w:t>
      </w:r>
      <w:r w:rsidR="002B63AA">
        <w:t>de la CCPI sur son  site Internet.</w:t>
      </w:r>
    </w:p>
    <w:p w:rsidR="004512B5" w:rsidRDefault="002B63AA" w:rsidP="005075F2">
      <w:pPr>
        <w:spacing w:after="0"/>
        <w:jc w:val="both"/>
      </w:pPr>
      <w:r>
        <w:t>Concernant la modification du PLU</w:t>
      </w:r>
      <w:r w:rsidR="00980100">
        <w:t> :</w:t>
      </w:r>
      <w:r w:rsidR="00980100" w:rsidRPr="00980100">
        <w:t xml:space="preserve"> </w:t>
      </w:r>
      <w:r w:rsidR="00980100">
        <w:t>absence de cartographie, de documents préparatoires, ce qui ne favorise pas le suivi par les habitants qui s’intéressent à ce sujet</w:t>
      </w:r>
      <w:r>
        <w:t xml:space="preserve">, </w:t>
      </w:r>
      <w:r w:rsidR="004512B5">
        <w:t>et donne</w:t>
      </w:r>
      <w:r w:rsidR="00980100">
        <w:t>r à</w:t>
      </w:r>
      <w:r w:rsidR="004512B5">
        <w:t xml:space="preserve"> contrario l’exemple du site du Conquet en ce qui a concerné le déroulement de l’AVAP auquel chacun avait accès, étape par étape.</w:t>
      </w:r>
    </w:p>
    <w:p w:rsidR="00980100" w:rsidRDefault="00980100" w:rsidP="005075F2">
      <w:pPr>
        <w:spacing w:after="0"/>
        <w:jc w:val="both"/>
      </w:pPr>
      <w:r>
        <w:t>Ainsi que pour l’activité des instances</w:t>
      </w:r>
      <w:r w:rsidR="006462A9">
        <w:t xml:space="preserve"> communautaires</w:t>
      </w:r>
      <w:r>
        <w:t xml:space="preserve"> (Commission, Bureau, Conseil) : calendrier, agenda, compte-rendu, ne sont </w:t>
      </w:r>
      <w:r w:rsidR="001B21B5">
        <w:t xml:space="preserve">pas </w:t>
      </w:r>
      <w:r>
        <w:t>disponibles.</w:t>
      </w:r>
    </w:p>
    <w:p w:rsidR="00050E62" w:rsidRDefault="001C5F66" w:rsidP="005075F2">
      <w:pPr>
        <w:spacing w:after="0"/>
        <w:jc w:val="both"/>
      </w:pPr>
      <w:r>
        <w:t xml:space="preserve">Nous avons souhaité qu’il en soit différemment quant au </w:t>
      </w:r>
      <w:proofErr w:type="spellStart"/>
      <w:r>
        <w:t>PLUi</w:t>
      </w:r>
      <w:proofErr w:type="spellEnd"/>
      <w:r>
        <w:t>-H et au PPI.</w:t>
      </w:r>
      <w:r w:rsidR="004512B5">
        <w:t xml:space="preserve">  </w:t>
      </w:r>
    </w:p>
    <w:p w:rsidR="004512B5" w:rsidRDefault="004512B5" w:rsidP="005075F2">
      <w:pPr>
        <w:spacing w:after="0"/>
        <w:jc w:val="both"/>
      </w:pPr>
      <w:r>
        <w:t xml:space="preserve">Mr </w:t>
      </w:r>
      <w:proofErr w:type="spellStart"/>
      <w:r>
        <w:t>Dérouard</w:t>
      </w:r>
      <w:proofErr w:type="spellEnd"/>
      <w:r>
        <w:t xml:space="preserve"> et Mr Mounier prennent bonne note de ces remarques.</w:t>
      </w:r>
    </w:p>
    <w:p w:rsidR="00C0745A" w:rsidRDefault="00C0745A" w:rsidP="005075F2">
      <w:pPr>
        <w:spacing w:after="0"/>
        <w:jc w:val="both"/>
      </w:pPr>
      <w:r>
        <w:t xml:space="preserve"> </w:t>
      </w:r>
    </w:p>
    <w:p w:rsidR="005E7A1C" w:rsidRDefault="005E7A1C" w:rsidP="005E7A1C">
      <w:pPr>
        <w:spacing w:after="0"/>
      </w:pPr>
    </w:p>
    <w:p w:rsidR="005E7A1C" w:rsidRDefault="005E7A1C" w:rsidP="005E7A1C">
      <w:pPr>
        <w:spacing w:after="0"/>
      </w:pPr>
    </w:p>
    <w:p w:rsidR="005E7A1C" w:rsidRDefault="005075F2" w:rsidP="005E7A1C">
      <w:r>
        <w:t xml:space="preserve">/ </w:t>
      </w:r>
    </w:p>
    <w:sectPr w:rsidR="005E7A1C" w:rsidSect="00A5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E7839"/>
    <w:rsid w:val="00023EC2"/>
    <w:rsid w:val="00050E62"/>
    <w:rsid w:val="000772A5"/>
    <w:rsid w:val="000B3C2B"/>
    <w:rsid w:val="00120AF0"/>
    <w:rsid w:val="001B21B5"/>
    <w:rsid w:val="001C5F66"/>
    <w:rsid w:val="002416ED"/>
    <w:rsid w:val="002B63AA"/>
    <w:rsid w:val="002C6C34"/>
    <w:rsid w:val="00347952"/>
    <w:rsid w:val="00382A3F"/>
    <w:rsid w:val="003A2C4C"/>
    <w:rsid w:val="004512B5"/>
    <w:rsid w:val="005075F2"/>
    <w:rsid w:val="005C34E8"/>
    <w:rsid w:val="005E7A1C"/>
    <w:rsid w:val="006462A9"/>
    <w:rsid w:val="00657CA6"/>
    <w:rsid w:val="006C0C13"/>
    <w:rsid w:val="00704E46"/>
    <w:rsid w:val="00847491"/>
    <w:rsid w:val="008D2BB6"/>
    <w:rsid w:val="00955B52"/>
    <w:rsid w:val="00980100"/>
    <w:rsid w:val="00985959"/>
    <w:rsid w:val="009B3DE8"/>
    <w:rsid w:val="009E6E3A"/>
    <w:rsid w:val="00A50A83"/>
    <w:rsid w:val="00A55E9E"/>
    <w:rsid w:val="00AC3C1A"/>
    <w:rsid w:val="00B115A5"/>
    <w:rsid w:val="00B66BC2"/>
    <w:rsid w:val="00B67F77"/>
    <w:rsid w:val="00B90837"/>
    <w:rsid w:val="00C0745A"/>
    <w:rsid w:val="00C71E0A"/>
    <w:rsid w:val="00D14BDF"/>
    <w:rsid w:val="00D14F78"/>
    <w:rsid w:val="00D36E3A"/>
    <w:rsid w:val="00D8612C"/>
    <w:rsid w:val="00DA4FC1"/>
    <w:rsid w:val="00DE7839"/>
    <w:rsid w:val="00EC7118"/>
    <w:rsid w:val="00F45076"/>
    <w:rsid w:val="00F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s-iroise.bzh/images/_sitev2/document_urbanisme/PLUi-H/SCHEMA-GOUVERNANCE-PLUI-CCPI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ys-iroise.bzh/images/_sitev2/document_urbanisme/PLUi-H/54-%20elaboration%20du%20plui-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ays-iroise.bzh/images/_sitev2/document_urbanisme/PLUi-H/SCHEMA-PROCEDURE-PLUi-H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3</cp:revision>
  <dcterms:created xsi:type="dcterms:W3CDTF">2018-04-19T22:54:00Z</dcterms:created>
  <dcterms:modified xsi:type="dcterms:W3CDTF">2018-04-20T07:59:00Z</dcterms:modified>
</cp:coreProperties>
</file>